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ED8091" w14:textId="77777777" w:rsidR="00857962" w:rsidRPr="00371BEF" w:rsidRDefault="00BB37BB" w:rsidP="00870A1B">
      <w:pPr>
        <w:pStyle w:val="Title"/>
      </w:pPr>
      <w:bookmarkStart w:id="0" w:name="_Toc290105977"/>
      <w:r>
        <w:rPr>
          <w:noProof/>
          <w:lang w:val="en-US"/>
        </w:rPr>
        <mc:AlternateContent>
          <mc:Choice Requires="wps">
            <w:drawing>
              <wp:anchor distT="0" distB="0" distL="114300" distR="114300" simplePos="0" relativeHeight="251654656" behindDoc="0" locked="0" layoutInCell="1" allowOverlap="1" wp14:anchorId="1A408AA4" wp14:editId="39137950">
                <wp:simplePos x="0" y="0"/>
                <wp:positionH relativeFrom="column">
                  <wp:posOffset>875665</wp:posOffset>
                </wp:positionH>
                <wp:positionV relativeFrom="paragraph">
                  <wp:posOffset>511175</wp:posOffset>
                </wp:positionV>
                <wp:extent cx="3657600" cy="3287395"/>
                <wp:effectExtent l="0" t="0" r="0" b="0"/>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4074D" w14:textId="77777777" w:rsidR="00C65D6F" w:rsidRPr="00380C7B" w:rsidRDefault="00C65D6F"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14:paraId="3DC8ECF0" w14:textId="77777777" w:rsidR="00C65D6F" w:rsidRPr="00380C7B" w:rsidRDefault="00C65D6F" w:rsidP="00460028">
                            <w:pPr>
                              <w:autoSpaceDE w:val="0"/>
                              <w:autoSpaceDN w:val="0"/>
                              <w:adjustRightInd w:val="0"/>
                              <w:jc w:val="center"/>
                              <w:rPr>
                                <w:b/>
                                <w:bCs/>
                                <w:color w:val="000000"/>
                                <w:sz w:val="36"/>
                                <w:szCs w:val="36"/>
                                <w:highlight w:val="yellow"/>
                              </w:rPr>
                            </w:pPr>
                          </w:p>
                          <w:p w14:paraId="60369677" w14:textId="77777777" w:rsidR="00C65D6F" w:rsidRPr="00380C7B" w:rsidRDefault="00C65D6F"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293746EC" w14:textId="77777777" w:rsidR="00C65D6F" w:rsidRPr="00380C7B" w:rsidRDefault="00C65D6F" w:rsidP="00460028">
                            <w:pPr>
                              <w:autoSpaceDE w:val="0"/>
                              <w:autoSpaceDN w:val="0"/>
                              <w:adjustRightInd w:val="0"/>
                              <w:jc w:val="center"/>
                              <w:rPr>
                                <w:b/>
                                <w:bCs/>
                                <w:color w:val="000000"/>
                                <w:sz w:val="36"/>
                                <w:szCs w:val="36"/>
                                <w:highlight w:val="yellow"/>
                              </w:rPr>
                            </w:pPr>
                          </w:p>
                          <w:p w14:paraId="48A89098" w14:textId="77777777" w:rsidR="00C65D6F" w:rsidRPr="00BB37BB" w:rsidRDefault="00C65D6F" w:rsidP="00460028">
                            <w:pPr>
                              <w:autoSpaceDE w:val="0"/>
                              <w:autoSpaceDN w:val="0"/>
                              <w:adjustRightInd w:val="0"/>
                              <w:jc w:val="center"/>
                              <w:rPr>
                                <w:b/>
                                <w:bCs/>
                                <w:color w:val="000000"/>
                                <w:sz w:val="36"/>
                                <w:szCs w:val="36"/>
                                <w:highlight w:val="yellow"/>
                              </w:rPr>
                            </w:pPr>
                            <w:r w:rsidRPr="00BB37BB">
                              <w:rPr>
                                <w:b/>
                                <w:sz w:val="36"/>
                                <w:szCs w:val="36"/>
                              </w:rPr>
                              <w:t>Technical Features and Technology Relevant for Simulation of AtoN</w:t>
                            </w:r>
                          </w:p>
                          <w:p w14:paraId="05BFEE4A" w14:textId="77777777" w:rsidR="00C65D6F" w:rsidRPr="00380C7B" w:rsidRDefault="00C65D6F" w:rsidP="00460028">
                            <w:pPr>
                              <w:autoSpaceDE w:val="0"/>
                              <w:autoSpaceDN w:val="0"/>
                              <w:adjustRightInd w:val="0"/>
                              <w:jc w:val="center"/>
                              <w:rPr>
                                <w:b/>
                                <w:bCs/>
                                <w:color w:val="000000"/>
                                <w:sz w:val="36"/>
                                <w:szCs w:val="36"/>
                                <w:highlight w:val="yellow"/>
                              </w:rPr>
                            </w:pPr>
                          </w:p>
                          <w:p w14:paraId="2F2542E8" w14:textId="77777777" w:rsidR="00C65D6F" w:rsidRPr="00380C7B" w:rsidRDefault="00C65D6F" w:rsidP="00460028">
                            <w:pPr>
                              <w:autoSpaceDE w:val="0"/>
                              <w:autoSpaceDN w:val="0"/>
                              <w:adjustRightInd w:val="0"/>
                              <w:jc w:val="center"/>
                              <w:rPr>
                                <w:b/>
                                <w:bCs/>
                                <w:color w:val="000000"/>
                                <w:sz w:val="36"/>
                                <w:szCs w:val="36"/>
                                <w:highlight w:val="yellow"/>
                              </w:rPr>
                            </w:pPr>
                            <w:r w:rsidRPr="00BB37BB">
                              <w:rPr>
                                <w:b/>
                                <w:bCs/>
                                <w:color w:val="000000"/>
                                <w:sz w:val="36"/>
                                <w:szCs w:val="36"/>
                              </w:rPr>
                              <w:t xml:space="preserve">Edition </w:t>
                            </w:r>
                            <w:r w:rsidRPr="00380C7B">
                              <w:rPr>
                                <w:b/>
                                <w:bCs/>
                                <w:color w:val="000000"/>
                                <w:sz w:val="36"/>
                                <w:szCs w:val="36"/>
                                <w:highlight w:val="yellow"/>
                              </w:rPr>
                              <w:t>1</w:t>
                            </w:r>
                          </w:p>
                          <w:p w14:paraId="438496B2" w14:textId="77777777" w:rsidR="00C65D6F" w:rsidRPr="00380C7B" w:rsidRDefault="00C65D6F" w:rsidP="00460028">
                            <w:pPr>
                              <w:autoSpaceDE w:val="0"/>
                              <w:autoSpaceDN w:val="0"/>
                              <w:adjustRightInd w:val="0"/>
                              <w:jc w:val="center"/>
                              <w:rPr>
                                <w:b/>
                                <w:bCs/>
                                <w:color w:val="000000"/>
                                <w:sz w:val="36"/>
                                <w:szCs w:val="36"/>
                                <w:highlight w:val="yellow"/>
                              </w:rPr>
                            </w:pPr>
                          </w:p>
                          <w:p w14:paraId="50961164" w14:textId="77777777" w:rsidR="00C65D6F" w:rsidRPr="00380C7B" w:rsidRDefault="00C65D6F" w:rsidP="00460028">
                            <w:pPr>
                              <w:autoSpaceDE w:val="0"/>
                              <w:autoSpaceDN w:val="0"/>
                              <w:adjustRightInd w:val="0"/>
                              <w:jc w:val="center"/>
                              <w:rPr>
                                <w:b/>
                                <w:bCs/>
                                <w:color w:val="000000"/>
                                <w:sz w:val="36"/>
                                <w:szCs w:val="36"/>
                                <w:highlight w:val="yellow"/>
                              </w:rPr>
                            </w:pPr>
                            <w:r>
                              <w:rPr>
                                <w:b/>
                                <w:bCs/>
                                <w:color w:val="000000"/>
                                <w:sz w:val="36"/>
                                <w:szCs w:val="36"/>
                                <w:highlight w:val="yellow"/>
                              </w:rPr>
                              <w:t>Date issued</w:t>
                            </w:r>
                          </w:p>
                          <w:p w14:paraId="2826044B" w14:textId="77777777" w:rsidR="00C65D6F" w:rsidRDefault="00C65D6F" w:rsidP="00460028">
                            <w:pPr>
                              <w:autoSpaceDE w:val="0"/>
                              <w:autoSpaceDN w:val="0"/>
                              <w:adjustRightInd w:val="0"/>
                              <w:jc w:val="center"/>
                              <w:rPr>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11" o:spid="_x0000_s1026" type="#_x0000_t202" style="position:absolute;left:0;text-align:left;margin-left:68.95pt;margin-top:40.25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" filled="f" fillcolor="#0c9" stroked="f">
                <v:textbox>
                  <w:txbxContent>
                    <w:p w14:paraId="45F4074D" w14:textId="77777777" w:rsidR="00C65D6F" w:rsidRPr="00380C7B" w:rsidRDefault="00C65D6F"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14:paraId="3DC8ECF0" w14:textId="77777777" w:rsidR="00C65D6F" w:rsidRPr="00380C7B" w:rsidRDefault="00C65D6F" w:rsidP="00460028">
                      <w:pPr>
                        <w:autoSpaceDE w:val="0"/>
                        <w:autoSpaceDN w:val="0"/>
                        <w:adjustRightInd w:val="0"/>
                        <w:jc w:val="center"/>
                        <w:rPr>
                          <w:b/>
                          <w:bCs/>
                          <w:color w:val="000000"/>
                          <w:sz w:val="36"/>
                          <w:szCs w:val="36"/>
                          <w:highlight w:val="yellow"/>
                        </w:rPr>
                      </w:pPr>
                    </w:p>
                    <w:p w14:paraId="60369677" w14:textId="77777777" w:rsidR="00C65D6F" w:rsidRPr="00380C7B" w:rsidRDefault="00C65D6F"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293746EC" w14:textId="77777777" w:rsidR="00C65D6F" w:rsidRPr="00380C7B" w:rsidRDefault="00C65D6F" w:rsidP="00460028">
                      <w:pPr>
                        <w:autoSpaceDE w:val="0"/>
                        <w:autoSpaceDN w:val="0"/>
                        <w:adjustRightInd w:val="0"/>
                        <w:jc w:val="center"/>
                        <w:rPr>
                          <w:b/>
                          <w:bCs/>
                          <w:color w:val="000000"/>
                          <w:sz w:val="36"/>
                          <w:szCs w:val="36"/>
                          <w:highlight w:val="yellow"/>
                        </w:rPr>
                      </w:pPr>
                    </w:p>
                    <w:p w14:paraId="48A89098" w14:textId="77777777" w:rsidR="00C65D6F" w:rsidRPr="00BB37BB" w:rsidRDefault="00C65D6F" w:rsidP="00460028">
                      <w:pPr>
                        <w:autoSpaceDE w:val="0"/>
                        <w:autoSpaceDN w:val="0"/>
                        <w:adjustRightInd w:val="0"/>
                        <w:jc w:val="center"/>
                        <w:rPr>
                          <w:b/>
                          <w:bCs/>
                          <w:color w:val="000000"/>
                          <w:sz w:val="36"/>
                          <w:szCs w:val="36"/>
                          <w:highlight w:val="yellow"/>
                        </w:rPr>
                      </w:pPr>
                      <w:r w:rsidRPr="00BB37BB">
                        <w:rPr>
                          <w:b/>
                          <w:sz w:val="36"/>
                          <w:szCs w:val="36"/>
                        </w:rPr>
                        <w:t>Technical Features and Technology Relevant for Simulation of AtoN</w:t>
                      </w:r>
                    </w:p>
                    <w:p w14:paraId="05BFEE4A" w14:textId="77777777" w:rsidR="00C65D6F" w:rsidRPr="00380C7B" w:rsidRDefault="00C65D6F" w:rsidP="00460028">
                      <w:pPr>
                        <w:autoSpaceDE w:val="0"/>
                        <w:autoSpaceDN w:val="0"/>
                        <w:adjustRightInd w:val="0"/>
                        <w:jc w:val="center"/>
                        <w:rPr>
                          <w:b/>
                          <w:bCs/>
                          <w:color w:val="000000"/>
                          <w:sz w:val="36"/>
                          <w:szCs w:val="36"/>
                          <w:highlight w:val="yellow"/>
                        </w:rPr>
                      </w:pPr>
                    </w:p>
                    <w:p w14:paraId="2F2542E8" w14:textId="77777777" w:rsidR="00C65D6F" w:rsidRPr="00380C7B" w:rsidRDefault="00C65D6F" w:rsidP="00460028">
                      <w:pPr>
                        <w:autoSpaceDE w:val="0"/>
                        <w:autoSpaceDN w:val="0"/>
                        <w:adjustRightInd w:val="0"/>
                        <w:jc w:val="center"/>
                        <w:rPr>
                          <w:b/>
                          <w:bCs/>
                          <w:color w:val="000000"/>
                          <w:sz w:val="36"/>
                          <w:szCs w:val="36"/>
                          <w:highlight w:val="yellow"/>
                        </w:rPr>
                      </w:pPr>
                      <w:r w:rsidRPr="00BB37BB">
                        <w:rPr>
                          <w:b/>
                          <w:bCs/>
                          <w:color w:val="000000"/>
                          <w:sz w:val="36"/>
                          <w:szCs w:val="36"/>
                        </w:rPr>
                        <w:t xml:space="preserve">Edition </w:t>
                      </w:r>
                      <w:r w:rsidRPr="00380C7B">
                        <w:rPr>
                          <w:b/>
                          <w:bCs/>
                          <w:color w:val="000000"/>
                          <w:sz w:val="36"/>
                          <w:szCs w:val="36"/>
                          <w:highlight w:val="yellow"/>
                        </w:rPr>
                        <w:t>1</w:t>
                      </w:r>
                    </w:p>
                    <w:p w14:paraId="438496B2" w14:textId="77777777" w:rsidR="00C65D6F" w:rsidRPr="00380C7B" w:rsidRDefault="00C65D6F" w:rsidP="00460028">
                      <w:pPr>
                        <w:autoSpaceDE w:val="0"/>
                        <w:autoSpaceDN w:val="0"/>
                        <w:adjustRightInd w:val="0"/>
                        <w:jc w:val="center"/>
                        <w:rPr>
                          <w:b/>
                          <w:bCs/>
                          <w:color w:val="000000"/>
                          <w:sz w:val="36"/>
                          <w:szCs w:val="36"/>
                          <w:highlight w:val="yellow"/>
                        </w:rPr>
                      </w:pPr>
                    </w:p>
                    <w:p w14:paraId="50961164" w14:textId="77777777" w:rsidR="00C65D6F" w:rsidRPr="00380C7B" w:rsidRDefault="00C65D6F" w:rsidP="00460028">
                      <w:pPr>
                        <w:autoSpaceDE w:val="0"/>
                        <w:autoSpaceDN w:val="0"/>
                        <w:adjustRightInd w:val="0"/>
                        <w:jc w:val="center"/>
                        <w:rPr>
                          <w:b/>
                          <w:bCs/>
                          <w:color w:val="000000"/>
                          <w:sz w:val="36"/>
                          <w:szCs w:val="36"/>
                          <w:highlight w:val="yellow"/>
                        </w:rPr>
                      </w:pPr>
                      <w:r>
                        <w:rPr>
                          <w:b/>
                          <w:bCs/>
                          <w:color w:val="000000"/>
                          <w:sz w:val="36"/>
                          <w:szCs w:val="36"/>
                          <w:highlight w:val="yellow"/>
                        </w:rPr>
                        <w:t>Date issued</w:t>
                      </w:r>
                    </w:p>
                    <w:p w14:paraId="2826044B" w14:textId="77777777" w:rsidR="00C65D6F" w:rsidRDefault="00C65D6F" w:rsidP="00460028">
                      <w:pPr>
                        <w:autoSpaceDE w:val="0"/>
                        <w:autoSpaceDN w:val="0"/>
                        <w:adjustRightInd w:val="0"/>
                        <w:jc w:val="center"/>
                        <w:rPr>
                          <w:b/>
                          <w:bCs/>
                          <w:color w:val="000000"/>
                        </w:rPr>
                      </w:pPr>
                    </w:p>
                  </w:txbxContent>
                </v:textbox>
              </v:shape>
            </w:pict>
          </mc:Fallback>
        </mc:AlternateContent>
      </w:r>
      <w:r w:rsidR="002D6AE7">
        <w:rPr>
          <w:noProof/>
          <w:lang w:val="en-US"/>
        </w:rPr>
        <mc:AlternateContent>
          <mc:Choice Requires="wps">
            <w:drawing>
              <wp:anchor distT="0" distB="0" distL="114300" distR="114300" simplePos="0" relativeHeight="251657728" behindDoc="0" locked="0" layoutInCell="1" allowOverlap="1" wp14:anchorId="3B21D3B2" wp14:editId="1BC32124">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958BC" w14:textId="77777777" w:rsidR="00C65D6F" w:rsidRDefault="00C65D6F"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" filled="f" fillcolor="#0c9" stroked="f">
                <v:textbox style="layout-flow:vertical;mso-layout-flow-alt:bottom-to-top">
                  <w:txbxContent>
                    <w:p w14:paraId="52F958BC" w14:textId="77777777" w:rsidR="00C65D6F" w:rsidRDefault="00C65D6F"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Pr>
          <w:noProof/>
          <w:lang w:val="en-US"/>
        </w:rPr>
        <mc:AlternateContent>
          <mc:Choice Requires="wps">
            <w:drawing>
              <wp:anchor distT="0" distB="0" distL="114299" distR="114299" simplePos="0" relativeHeight="251659776" behindDoc="0" locked="0" layoutInCell="1" allowOverlap="1" wp14:anchorId="27DB34E0" wp14:editId="1F884434">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40.45pt,12.4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"/>
            </w:pict>
          </mc:Fallback>
        </mc:AlternateContent>
      </w:r>
      <w:r w:rsidR="002D6AE7">
        <w:rPr>
          <w:noProof/>
          <w:lang w:val="en-US"/>
        </w:rPr>
        <mc:AlternateContent>
          <mc:Choice Requires="wps">
            <w:drawing>
              <wp:anchor distT="0" distB="0" distL="114299" distR="114299" simplePos="0" relativeHeight="251660800" behindDoc="0" locked="0" layoutInCell="1" allowOverlap="1" wp14:anchorId="49AD35AA" wp14:editId="14F08C22">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0,12.4pt" to="0,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"/>
            </w:pict>
          </mc:Fallback>
        </mc:AlternateContent>
      </w:r>
      <w:r w:rsidR="002D6AE7">
        <w:rPr>
          <w:noProof/>
          <w:lang w:val="en-US"/>
        </w:rPr>
        <mc:AlternateContent>
          <mc:Choice Requires="wps">
            <w:drawing>
              <wp:anchor distT="0" distB="0" distL="114300" distR="114300" simplePos="0" relativeHeight="251658752" behindDoc="0" locked="0" layoutInCell="1" allowOverlap="1" wp14:anchorId="6B3CB1DE" wp14:editId="1280705C">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7779B" w14:textId="77777777" w:rsidR="00C65D6F" w:rsidRDefault="00C65D6F"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05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" filled="f" fillcolor="#0c9" stroked="f">
                <v:textbox style="layout-flow:vertical;mso-layout-flow-alt:bottom-to-top">
                  <w:txbxContent>
                    <w:p w14:paraId="7647779B" w14:textId="77777777" w:rsidR="00C65D6F" w:rsidRDefault="00C65D6F"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Pr>
          <w:noProof/>
          <w:lang w:val="en-US"/>
        </w:rPr>
        <mc:AlternateContent>
          <mc:Choice Requires="wps">
            <w:drawing>
              <wp:anchor distT="0" distB="0" distL="114300" distR="114300" simplePos="0" relativeHeight="251656704" behindDoc="0" locked="0" layoutInCell="1" allowOverlap="1" wp14:anchorId="646343AD" wp14:editId="4F281DE9">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A1A9E" w14:textId="77777777" w:rsidR="00C65D6F" w:rsidRPr="00460028" w:rsidRDefault="00C65D6F"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532BF7F6" w14:textId="77777777" w:rsidR="00C65D6F" w:rsidRDefault="00C65D6F"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8D48D08" w14:textId="77777777" w:rsidR="00C65D6F" w:rsidRDefault="00C65D6F"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6D333EA0" w14:textId="77777777" w:rsidR="00C65D6F" w:rsidRDefault="00C65D6F"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" filled="f" fillcolor="#0c9" stroked="f">
                <v:textbox>
                  <w:txbxContent>
                    <w:p w14:paraId="3E8A1A9E" w14:textId="77777777" w:rsidR="00C65D6F" w:rsidRPr="00460028" w:rsidRDefault="00C65D6F"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532BF7F6" w14:textId="77777777" w:rsidR="00C65D6F" w:rsidRDefault="00C65D6F"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8D48D08" w14:textId="77777777" w:rsidR="00C65D6F" w:rsidRDefault="00C65D6F"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6D333EA0" w14:textId="77777777" w:rsidR="00C65D6F" w:rsidRDefault="00C65D6F"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sidR="002D6AE7">
        <w:rPr>
          <w:noProof/>
          <w:lang w:val="en-US"/>
        </w:rPr>
        <w:drawing>
          <wp:anchor distT="0" distB="0" distL="114300" distR="114300" simplePos="0" relativeHeight="251655680" behindDoc="0" locked="0" layoutInCell="1" allowOverlap="1" wp14:anchorId="51105A38" wp14:editId="7B6209BB">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460028" w:rsidRPr="00371BEF">
        <w:br w:type="page"/>
      </w:r>
      <w:bookmarkStart w:id="1" w:name="_Toc197317751"/>
      <w:r w:rsidR="009A2C02" w:rsidRPr="00371BEF">
        <w:lastRenderedPageBreak/>
        <w:t>Document Revisions</w:t>
      </w:r>
      <w:bookmarkEnd w:id="0"/>
      <w:bookmarkEnd w:id="1"/>
    </w:p>
    <w:p w14:paraId="1D6A1EC8"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10C36C05" w14:textId="77777777">
        <w:tc>
          <w:tcPr>
            <w:tcW w:w="1908" w:type="dxa"/>
          </w:tcPr>
          <w:p w14:paraId="0B2BABE9" w14:textId="77777777" w:rsidR="00857962" w:rsidRPr="00371BEF" w:rsidRDefault="00857962" w:rsidP="00A163D8">
            <w:pPr>
              <w:spacing w:before="60" w:after="60"/>
              <w:jc w:val="center"/>
              <w:rPr>
                <w:b/>
                <w:bCs/>
              </w:rPr>
            </w:pPr>
            <w:r w:rsidRPr="00371BEF">
              <w:rPr>
                <w:b/>
                <w:bCs/>
              </w:rPr>
              <w:t>Date</w:t>
            </w:r>
          </w:p>
        </w:tc>
        <w:tc>
          <w:tcPr>
            <w:tcW w:w="3360" w:type="dxa"/>
          </w:tcPr>
          <w:p w14:paraId="256EC78A" w14:textId="77777777" w:rsidR="00857962" w:rsidRPr="00371BEF" w:rsidRDefault="00857962" w:rsidP="00A163D8">
            <w:pPr>
              <w:spacing w:before="60" w:after="60"/>
              <w:jc w:val="center"/>
              <w:rPr>
                <w:b/>
                <w:bCs/>
              </w:rPr>
            </w:pPr>
            <w:r w:rsidRPr="00371BEF">
              <w:rPr>
                <w:b/>
                <w:bCs/>
              </w:rPr>
              <w:t>Page / Section Revised</w:t>
            </w:r>
          </w:p>
        </w:tc>
        <w:tc>
          <w:tcPr>
            <w:tcW w:w="4161" w:type="dxa"/>
          </w:tcPr>
          <w:p w14:paraId="25E9ADF6" w14:textId="77777777" w:rsidR="00857962" w:rsidRPr="00371BEF" w:rsidRDefault="00857962" w:rsidP="00A163D8">
            <w:pPr>
              <w:spacing w:before="60" w:after="60"/>
              <w:jc w:val="center"/>
              <w:rPr>
                <w:b/>
                <w:bCs/>
              </w:rPr>
            </w:pPr>
            <w:r w:rsidRPr="00371BEF">
              <w:rPr>
                <w:b/>
                <w:bCs/>
              </w:rPr>
              <w:t>Requirement for Revision</w:t>
            </w:r>
          </w:p>
        </w:tc>
      </w:tr>
      <w:tr w:rsidR="00857962" w:rsidRPr="00371BEF" w14:paraId="16AC05D2" w14:textId="77777777" w:rsidTr="00B534F2">
        <w:trPr>
          <w:trHeight w:val="851"/>
        </w:trPr>
        <w:tc>
          <w:tcPr>
            <w:tcW w:w="1908" w:type="dxa"/>
            <w:vAlign w:val="center"/>
          </w:tcPr>
          <w:p w14:paraId="3413B164" w14:textId="77777777" w:rsidR="00857962" w:rsidRPr="00371BEF" w:rsidRDefault="00857962" w:rsidP="00A163D8">
            <w:pPr>
              <w:spacing w:before="60" w:after="60"/>
              <w:rPr>
                <w:highlight w:val="yellow"/>
              </w:rPr>
            </w:pPr>
          </w:p>
        </w:tc>
        <w:tc>
          <w:tcPr>
            <w:tcW w:w="3360" w:type="dxa"/>
            <w:vAlign w:val="center"/>
          </w:tcPr>
          <w:p w14:paraId="72891E4B" w14:textId="77777777" w:rsidR="00857962" w:rsidRPr="00371BEF" w:rsidRDefault="00857962" w:rsidP="00A163D8">
            <w:pPr>
              <w:spacing w:before="60" w:after="60"/>
              <w:rPr>
                <w:highlight w:val="yellow"/>
              </w:rPr>
            </w:pPr>
          </w:p>
        </w:tc>
        <w:tc>
          <w:tcPr>
            <w:tcW w:w="4161" w:type="dxa"/>
            <w:vAlign w:val="center"/>
          </w:tcPr>
          <w:p w14:paraId="115C22B4" w14:textId="77777777" w:rsidR="00857962" w:rsidRPr="00371BEF" w:rsidRDefault="00857962" w:rsidP="00A163D8">
            <w:pPr>
              <w:spacing w:before="60" w:after="60"/>
            </w:pPr>
          </w:p>
        </w:tc>
      </w:tr>
      <w:tr w:rsidR="00857962" w:rsidRPr="00371BEF" w14:paraId="177D74C7" w14:textId="77777777" w:rsidTr="00B534F2">
        <w:trPr>
          <w:trHeight w:val="851"/>
        </w:trPr>
        <w:tc>
          <w:tcPr>
            <w:tcW w:w="1908" w:type="dxa"/>
            <w:vAlign w:val="center"/>
          </w:tcPr>
          <w:p w14:paraId="60680621" w14:textId="77777777" w:rsidR="00857962" w:rsidRPr="00371BEF" w:rsidRDefault="00857962" w:rsidP="00A163D8">
            <w:pPr>
              <w:spacing w:before="60" w:after="60"/>
            </w:pPr>
          </w:p>
        </w:tc>
        <w:tc>
          <w:tcPr>
            <w:tcW w:w="3360" w:type="dxa"/>
            <w:vAlign w:val="center"/>
          </w:tcPr>
          <w:p w14:paraId="11C00CB6" w14:textId="77777777" w:rsidR="00857962" w:rsidRPr="00371BEF" w:rsidRDefault="00857962" w:rsidP="00A163D8">
            <w:pPr>
              <w:spacing w:before="60" w:after="60"/>
            </w:pPr>
          </w:p>
        </w:tc>
        <w:tc>
          <w:tcPr>
            <w:tcW w:w="4161" w:type="dxa"/>
            <w:vAlign w:val="center"/>
          </w:tcPr>
          <w:p w14:paraId="0FB46B1A" w14:textId="77777777" w:rsidR="00857962" w:rsidRPr="00371BEF" w:rsidRDefault="00857962" w:rsidP="00A163D8">
            <w:pPr>
              <w:spacing w:before="60" w:after="60"/>
            </w:pPr>
          </w:p>
        </w:tc>
      </w:tr>
      <w:tr w:rsidR="00857962" w:rsidRPr="00371BEF" w14:paraId="461FD4DF" w14:textId="77777777" w:rsidTr="00B534F2">
        <w:trPr>
          <w:trHeight w:val="851"/>
        </w:trPr>
        <w:tc>
          <w:tcPr>
            <w:tcW w:w="1908" w:type="dxa"/>
            <w:vAlign w:val="center"/>
          </w:tcPr>
          <w:p w14:paraId="42F5AFD7" w14:textId="77777777" w:rsidR="00857962" w:rsidRPr="00371BEF" w:rsidRDefault="00857962" w:rsidP="00A163D8">
            <w:pPr>
              <w:spacing w:before="60" w:after="60"/>
            </w:pPr>
          </w:p>
        </w:tc>
        <w:tc>
          <w:tcPr>
            <w:tcW w:w="3360" w:type="dxa"/>
            <w:vAlign w:val="center"/>
          </w:tcPr>
          <w:p w14:paraId="666791C3" w14:textId="77777777" w:rsidR="00857962" w:rsidRPr="00371BEF" w:rsidRDefault="00857962" w:rsidP="00A163D8">
            <w:pPr>
              <w:spacing w:before="60" w:after="60"/>
            </w:pPr>
          </w:p>
        </w:tc>
        <w:tc>
          <w:tcPr>
            <w:tcW w:w="4161" w:type="dxa"/>
            <w:vAlign w:val="center"/>
          </w:tcPr>
          <w:p w14:paraId="2E4FCAB2" w14:textId="77777777" w:rsidR="00857962" w:rsidRPr="00371BEF" w:rsidRDefault="00857962" w:rsidP="00A163D8">
            <w:pPr>
              <w:spacing w:before="60" w:after="60"/>
            </w:pPr>
          </w:p>
        </w:tc>
      </w:tr>
      <w:tr w:rsidR="00857962" w:rsidRPr="00371BEF" w14:paraId="56F09C56" w14:textId="77777777" w:rsidTr="00B534F2">
        <w:trPr>
          <w:trHeight w:val="851"/>
        </w:trPr>
        <w:tc>
          <w:tcPr>
            <w:tcW w:w="1908" w:type="dxa"/>
            <w:vAlign w:val="center"/>
          </w:tcPr>
          <w:p w14:paraId="4E36506B" w14:textId="77777777" w:rsidR="00857962" w:rsidRPr="00371BEF" w:rsidRDefault="00857962" w:rsidP="00A163D8">
            <w:pPr>
              <w:spacing w:before="60" w:after="60"/>
            </w:pPr>
          </w:p>
        </w:tc>
        <w:tc>
          <w:tcPr>
            <w:tcW w:w="3360" w:type="dxa"/>
            <w:vAlign w:val="center"/>
          </w:tcPr>
          <w:p w14:paraId="14B7F7CF" w14:textId="77777777" w:rsidR="00857962" w:rsidRPr="00371BEF" w:rsidRDefault="00857962" w:rsidP="00A163D8">
            <w:pPr>
              <w:spacing w:before="60" w:after="60"/>
            </w:pPr>
          </w:p>
        </w:tc>
        <w:tc>
          <w:tcPr>
            <w:tcW w:w="4161" w:type="dxa"/>
            <w:vAlign w:val="center"/>
          </w:tcPr>
          <w:p w14:paraId="70AA78FE" w14:textId="77777777" w:rsidR="00857962" w:rsidRPr="00371BEF" w:rsidRDefault="00857962" w:rsidP="00A163D8">
            <w:pPr>
              <w:spacing w:before="60" w:after="60"/>
            </w:pPr>
          </w:p>
        </w:tc>
      </w:tr>
      <w:tr w:rsidR="00857962" w:rsidRPr="00371BEF" w14:paraId="7C5AF6B9" w14:textId="77777777" w:rsidTr="00B534F2">
        <w:trPr>
          <w:trHeight w:val="851"/>
        </w:trPr>
        <w:tc>
          <w:tcPr>
            <w:tcW w:w="1908" w:type="dxa"/>
            <w:vAlign w:val="center"/>
          </w:tcPr>
          <w:p w14:paraId="67AA7704" w14:textId="77777777" w:rsidR="00857962" w:rsidRPr="00371BEF" w:rsidRDefault="00857962" w:rsidP="00A163D8">
            <w:pPr>
              <w:spacing w:before="60" w:after="60"/>
            </w:pPr>
          </w:p>
        </w:tc>
        <w:tc>
          <w:tcPr>
            <w:tcW w:w="3360" w:type="dxa"/>
            <w:vAlign w:val="center"/>
          </w:tcPr>
          <w:p w14:paraId="11A4C440" w14:textId="77777777" w:rsidR="00857962" w:rsidRPr="00371BEF" w:rsidRDefault="00857962" w:rsidP="00A163D8">
            <w:pPr>
              <w:spacing w:before="60" w:after="60"/>
            </w:pPr>
          </w:p>
        </w:tc>
        <w:tc>
          <w:tcPr>
            <w:tcW w:w="4161" w:type="dxa"/>
            <w:vAlign w:val="center"/>
          </w:tcPr>
          <w:p w14:paraId="79097F06" w14:textId="77777777" w:rsidR="00857962" w:rsidRPr="00371BEF" w:rsidRDefault="00857962" w:rsidP="00A163D8">
            <w:pPr>
              <w:spacing w:before="60" w:after="60"/>
            </w:pPr>
          </w:p>
        </w:tc>
      </w:tr>
      <w:tr w:rsidR="00857962" w:rsidRPr="00371BEF" w14:paraId="571AF51F" w14:textId="77777777" w:rsidTr="00B534F2">
        <w:trPr>
          <w:trHeight w:val="851"/>
        </w:trPr>
        <w:tc>
          <w:tcPr>
            <w:tcW w:w="1908" w:type="dxa"/>
            <w:vAlign w:val="center"/>
          </w:tcPr>
          <w:p w14:paraId="48B806A0" w14:textId="77777777" w:rsidR="00857962" w:rsidRPr="00371BEF" w:rsidRDefault="00857962" w:rsidP="00A163D8">
            <w:pPr>
              <w:spacing w:before="60" w:after="60"/>
            </w:pPr>
          </w:p>
        </w:tc>
        <w:tc>
          <w:tcPr>
            <w:tcW w:w="3360" w:type="dxa"/>
            <w:vAlign w:val="center"/>
          </w:tcPr>
          <w:p w14:paraId="56E305DC" w14:textId="77777777" w:rsidR="00857962" w:rsidRPr="00371BEF" w:rsidRDefault="00857962" w:rsidP="00A163D8">
            <w:pPr>
              <w:spacing w:before="60" w:after="60"/>
            </w:pPr>
          </w:p>
        </w:tc>
        <w:tc>
          <w:tcPr>
            <w:tcW w:w="4161" w:type="dxa"/>
            <w:vAlign w:val="center"/>
          </w:tcPr>
          <w:p w14:paraId="5E64ABAD" w14:textId="77777777" w:rsidR="00857962" w:rsidRPr="00371BEF" w:rsidRDefault="00857962" w:rsidP="00A163D8">
            <w:pPr>
              <w:spacing w:before="60" w:after="60"/>
            </w:pPr>
          </w:p>
        </w:tc>
      </w:tr>
    </w:tbl>
    <w:p w14:paraId="403A87F8" w14:textId="77777777" w:rsidR="00655287" w:rsidRPr="00371BEF" w:rsidRDefault="00857962" w:rsidP="00BB37BB">
      <w:pPr>
        <w:pStyle w:val="Title"/>
      </w:pPr>
      <w:r w:rsidRPr="00371BEF">
        <w:br w:type="page"/>
      </w:r>
      <w:bookmarkStart w:id="2" w:name="_Toc290105978"/>
      <w:bookmarkStart w:id="3" w:name="_Toc197317752"/>
      <w:r w:rsidR="00371BEF" w:rsidRPr="00371BEF">
        <w:lastRenderedPageBreak/>
        <w:t>Table of Contents</w:t>
      </w:r>
      <w:bookmarkEnd w:id="2"/>
      <w:bookmarkEnd w:id="3"/>
    </w:p>
    <w:p w14:paraId="2B6FAC6B" w14:textId="77777777" w:rsidR="007D5179" w:rsidRDefault="006D113E">
      <w:pPr>
        <w:pStyle w:val="TOC4"/>
        <w:rPr>
          <w:rFonts w:asciiTheme="minorHAnsi" w:hAnsiTheme="minorHAnsi"/>
          <w:caps w:val="0"/>
          <w:sz w:val="24"/>
          <w:szCs w:val="24"/>
          <w:lang w:val="en-US" w:eastAsia="ja-JP"/>
        </w:rPr>
      </w:pPr>
      <w:r>
        <w:fldChar w:fldCharType="begin"/>
      </w:r>
      <w:r>
        <w:instrText xml:space="preserve"> TOC \o "3-3" \t "Heading 1,1,Heading 2,2,Annex,5,Appendix,6,Title,4" </w:instrText>
      </w:r>
      <w:r>
        <w:fldChar w:fldCharType="separate"/>
      </w:r>
      <w:r w:rsidR="007D5179">
        <w:t>Document Revisions</w:t>
      </w:r>
      <w:r w:rsidR="007D5179">
        <w:tab/>
      </w:r>
      <w:r w:rsidR="007D5179">
        <w:fldChar w:fldCharType="begin"/>
      </w:r>
      <w:r w:rsidR="007D5179">
        <w:instrText xml:space="preserve"> PAGEREF _Toc197317751 \h </w:instrText>
      </w:r>
      <w:r w:rsidR="007D5179">
        <w:fldChar w:fldCharType="separate"/>
      </w:r>
      <w:r w:rsidR="007D5179">
        <w:t>2</w:t>
      </w:r>
      <w:r w:rsidR="007D5179">
        <w:fldChar w:fldCharType="end"/>
      </w:r>
    </w:p>
    <w:p w14:paraId="763643CF" w14:textId="77777777" w:rsidR="007D5179" w:rsidRDefault="007D5179">
      <w:pPr>
        <w:pStyle w:val="TOC4"/>
        <w:rPr>
          <w:rFonts w:asciiTheme="minorHAnsi" w:hAnsiTheme="minorHAnsi"/>
          <w:caps w:val="0"/>
          <w:sz w:val="24"/>
          <w:szCs w:val="24"/>
          <w:lang w:val="en-US" w:eastAsia="ja-JP"/>
        </w:rPr>
      </w:pPr>
      <w:r>
        <w:t>Table of Contents</w:t>
      </w:r>
      <w:r>
        <w:tab/>
      </w:r>
      <w:r>
        <w:fldChar w:fldCharType="begin"/>
      </w:r>
      <w:r>
        <w:instrText xml:space="preserve"> PAGEREF _Toc197317752 \h </w:instrText>
      </w:r>
      <w:r>
        <w:fldChar w:fldCharType="separate"/>
      </w:r>
      <w:r>
        <w:t>3</w:t>
      </w:r>
      <w:r>
        <w:fldChar w:fldCharType="end"/>
      </w:r>
    </w:p>
    <w:p w14:paraId="1AD44C38" w14:textId="77777777" w:rsidR="007D5179" w:rsidRDefault="007D5179">
      <w:pPr>
        <w:pStyle w:val="TOC4"/>
        <w:rPr>
          <w:rFonts w:asciiTheme="minorHAnsi" w:hAnsiTheme="minorHAnsi"/>
          <w:caps w:val="0"/>
          <w:sz w:val="24"/>
          <w:szCs w:val="24"/>
          <w:lang w:val="en-US" w:eastAsia="ja-JP"/>
        </w:rPr>
      </w:pPr>
      <w:r>
        <w:t>Index of Tables</w:t>
      </w:r>
      <w:r>
        <w:tab/>
      </w:r>
      <w:r>
        <w:fldChar w:fldCharType="begin"/>
      </w:r>
      <w:r>
        <w:instrText xml:space="preserve"> PAGEREF _Toc197317753 \h </w:instrText>
      </w:r>
      <w:r>
        <w:fldChar w:fldCharType="separate"/>
      </w:r>
      <w:r>
        <w:t>4</w:t>
      </w:r>
      <w:r>
        <w:fldChar w:fldCharType="end"/>
      </w:r>
    </w:p>
    <w:p w14:paraId="5D7CC919" w14:textId="77777777" w:rsidR="007D5179" w:rsidRDefault="007D5179">
      <w:pPr>
        <w:pStyle w:val="TOC4"/>
        <w:rPr>
          <w:rFonts w:asciiTheme="minorHAnsi" w:hAnsiTheme="minorHAnsi"/>
          <w:caps w:val="0"/>
          <w:sz w:val="24"/>
          <w:szCs w:val="24"/>
          <w:lang w:val="en-US" w:eastAsia="ja-JP"/>
        </w:rPr>
      </w:pPr>
      <w:r>
        <w:t>Index of Figures</w:t>
      </w:r>
      <w:r>
        <w:tab/>
      </w:r>
      <w:r>
        <w:fldChar w:fldCharType="begin"/>
      </w:r>
      <w:r>
        <w:instrText xml:space="preserve"> PAGEREF _Toc197317754 \h </w:instrText>
      </w:r>
      <w:r>
        <w:fldChar w:fldCharType="separate"/>
      </w:r>
      <w:r>
        <w:t>4</w:t>
      </w:r>
      <w:r>
        <w:fldChar w:fldCharType="end"/>
      </w:r>
    </w:p>
    <w:p w14:paraId="173BAC3C" w14:textId="77777777" w:rsidR="007D5179" w:rsidRDefault="007D5179">
      <w:pPr>
        <w:pStyle w:val="TOC4"/>
        <w:rPr>
          <w:rFonts w:asciiTheme="minorHAnsi" w:hAnsiTheme="minorHAnsi"/>
          <w:caps w:val="0"/>
          <w:sz w:val="24"/>
          <w:szCs w:val="24"/>
          <w:lang w:val="en-US" w:eastAsia="ja-JP"/>
        </w:rPr>
      </w:pPr>
      <w:r>
        <w:t>Technical Features and Technology Relevant for Simulation of AtoN</w:t>
      </w:r>
      <w:r>
        <w:tab/>
      </w:r>
      <w:r>
        <w:fldChar w:fldCharType="begin"/>
      </w:r>
      <w:r>
        <w:instrText xml:space="preserve"> PAGEREF _Toc197317755 \h </w:instrText>
      </w:r>
      <w:r>
        <w:fldChar w:fldCharType="separate"/>
      </w:r>
      <w:r>
        <w:t>5</w:t>
      </w:r>
      <w:r>
        <w:fldChar w:fldCharType="end"/>
      </w:r>
    </w:p>
    <w:p w14:paraId="674B3FB4" w14:textId="77777777" w:rsidR="007D5179" w:rsidRDefault="007D5179" w:rsidP="007D5179">
      <w:pPr>
        <w:pStyle w:val="TOC1"/>
        <w:rPr>
          <w:rFonts w:asciiTheme="minorHAnsi" w:hAnsiTheme="minorHAnsi" w:cstheme="minorBidi"/>
          <w:szCs w:val="24"/>
        </w:rPr>
      </w:pPr>
      <w:r>
        <w:t>1</w:t>
      </w:r>
      <w:r>
        <w:rPr>
          <w:rFonts w:asciiTheme="minorHAnsi" w:hAnsiTheme="minorHAnsi" w:cstheme="minorBidi"/>
          <w:szCs w:val="24"/>
        </w:rPr>
        <w:tab/>
      </w:r>
      <w:r>
        <w:t>Introduction</w:t>
      </w:r>
      <w:r>
        <w:tab/>
      </w:r>
      <w:r>
        <w:fldChar w:fldCharType="begin"/>
      </w:r>
      <w:r>
        <w:instrText xml:space="preserve"> PAGEREF _Toc197317756 \h </w:instrText>
      </w:r>
      <w:r>
        <w:fldChar w:fldCharType="separate"/>
      </w:r>
      <w:r>
        <w:t>5</w:t>
      </w:r>
      <w:r>
        <w:fldChar w:fldCharType="end"/>
      </w:r>
    </w:p>
    <w:p w14:paraId="4CD7C849" w14:textId="77777777" w:rsidR="007D5179" w:rsidRDefault="007D5179" w:rsidP="007D5179">
      <w:pPr>
        <w:pStyle w:val="TOC1"/>
        <w:rPr>
          <w:rFonts w:asciiTheme="minorHAnsi" w:hAnsiTheme="minorHAnsi" w:cstheme="minorBidi"/>
          <w:szCs w:val="24"/>
        </w:rPr>
      </w:pPr>
      <w:r>
        <w:t>2</w:t>
      </w:r>
      <w:r>
        <w:rPr>
          <w:rFonts w:asciiTheme="minorHAnsi" w:hAnsiTheme="minorHAnsi" w:cstheme="minorBidi"/>
          <w:szCs w:val="24"/>
        </w:rPr>
        <w:tab/>
      </w:r>
      <w:r>
        <w:t>Scope</w:t>
      </w:r>
      <w:r>
        <w:tab/>
      </w:r>
      <w:r>
        <w:fldChar w:fldCharType="begin"/>
      </w:r>
      <w:r>
        <w:instrText xml:space="preserve"> PAGEREF _Toc197317757 \h </w:instrText>
      </w:r>
      <w:r>
        <w:fldChar w:fldCharType="separate"/>
      </w:r>
      <w:r>
        <w:t>5</w:t>
      </w:r>
      <w:r>
        <w:fldChar w:fldCharType="end"/>
      </w:r>
    </w:p>
    <w:p w14:paraId="0D2B87F1" w14:textId="77777777" w:rsidR="007D5179" w:rsidRDefault="007D5179" w:rsidP="007D5179">
      <w:pPr>
        <w:pStyle w:val="TOC1"/>
        <w:rPr>
          <w:rFonts w:asciiTheme="minorHAnsi" w:hAnsiTheme="minorHAnsi" w:cstheme="minorBidi"/>
          <w:szCs w:val="24"/>
        </w:rPr>
      </w:pPr>
      <w:r>
        <w:t>3</w:t>
      </w:r>
      <w:r>
        <w:rPr>
          <w:rFonts w:asciiTheme="minorHAnsi" w:hAnsiTheme="minorHAnsi" w:cstheme="minorBidi"/>
          <w:szCs w:val="24"/>
        </w:rPr>
        <w:tab/>
      </w:r>
      <w:r>
        <w:t>Definitions</w:t>
      </w:r>
      <w:r>
        <w:tab/>
      </w:r>
      <w:r>
        <w:fldChar w:fldCharType="begin"/>
      </w:r>
      <w:r>
        <w:instrText xml:space="preserve"> PAGEREF _Toc197317758 \h </w:instrText>
      </w:r>
      <w:r>
        <w:fldChar w:fldCharType="separate"/>
      </w:r>
      <w:r>
        <w:t>6</w:t>
      </w:r>
      <w:r>
        <w:fldChar w:fldCharType="end"/>
      </w:r>
    </w:p>
    <w:p w14:paraId="5A0ADFD9" w14:textId="77777777" w:rsidR="007D5179" w:rsidRDefault="007D5179" w:rsidP="007D5179">
      <w:pPr>
        <w:pStyle w:val="TOC1"/>
        <w:rPr>
          <w:rFonts w:asciiTheme="minorHAnsi" w:hAnsiTheme="minorHAnsi" w:cstheme="minorBidi"/>
          <w:szCs w:val="24"/>
        </w:rPr>
      </w:pPr>
      <w:r>
        <w:t>4</w:t>
      </w:r>
      <w:r>
        <w:rPr>
          <w:rFonts w:asciiTheme="minorHAnsi" w:hAnsiTheme="minorHAnsi" w:cstheme="minorBidi"/>
          <w:szCs w:val="24"/>
        </w:rPr>
        <w:tab/>
      </w:r>
      <w:r>
        <w:t>User needs and requirements</w:t>
      </w:r>
      <w:r>
        <w:tab/>
      </w:r>
      <w:r>
        <w:fldChar w:fldCharType="begin"/>
      </w:r>
      <w:r>
        <w:instrText xml:space="preserve"> PAGEREF _Toc197317759 \h </w:instrText>
      </w:r>
      <w:r>
        <w:fldChar w:fldCharType="separate"/>
      </w:r>
      <w:r>
        <w:t>7</w:t>
      </w:r>
      <w:r>
        <w:fldChar w:fldCharType="end"/>
      </w:r>
    </w:p>
    <w:p w14:paraId="6E3A639E" w14:textId="77777777" w:rsidR="007D5179" w:rsidRDefault="007D5179">
      <w:pPr>
        <w:pStyle w:val="TOC2"/>
        <w:tabs>
          <w:tab w:val="left" w:pos="1113"/>
        </w:tabs>
        <w:rPr>
          <w:rFonts w:asciiTheme="minorHAnsi" w:hAnsiTheme="minorHAnsi" w:cstheme="minorBidi"/>
          <w:sz w:val="24"/>
          <w:szCs w:val="24"/>
          <w:lang w:val="en-US"/>
        </w:rPr>
      </w:pPr>
      <w:r>
        <w:t>4.1</w:t>
      </w:r>
      <w:r>
        <w:rPr>
          <w:rFonts w:asciiTheme="minorHAnsi" w:hAnsiTheme="minorHAnsi" w:cstheme="minorBidi"/>
          <w:sz w:val="24"/>
          <w:szCs w:val="24"/>
          <w:lang w:val="en-US"/>
        </w:rPr>
        <w:tab/>
      </w:r>
      <w:r>
        <w:t>Relevant IALA Recommendations and Guidelines</w:t>
      </w:r>
      <w:r>
        <w:tab/>
      </w:r>
      <w:r>
        <w:fldChar w:fldCharType="begin"/>
      </w:r>
      <w:r>
        <w:instrText xml:space="preserve"> PAGEREF _Toc197317760 \h </w:instrText>
      </w:r>
      <w:r>
        <w:fldChar w:fldCharType="separate"/>
      </w:r>
      <w:r>
        <w:t>7</w:t>
      </w:r>
      <w:r>
        <w:fldChar w:fldCharType="end"/>
      </w:r>
    </w:p>
    <w:p w14:paraId="510C91CB" w14:textId="77777777" w:rsidR="007D5179" w:rsidRDefault="007D5179" w:rsidP="007D5179">
      <w:pPr>
        <w:pStyle w:val="TOC3"/>
        <w:rPr>
          <w:rFonts w:asciiTheme="minorHAnsi" w:hAnsiTheme="minorHAnsi" w:cstheme="minorBidi"/>
          <w:sz w:val="24"/>
          <w:szCs w:val="24"/>
        </w:rPr>
      </w:pPr>
      <w:r>
        <w:t>4.1.1</w:t>
      </w:r>
      <w:r>
        <w:rPr>
          <w:rFonts w:asciiTheme="minorHAnsi" w:hAnsiTheme="minorHAnsi" w:cstheme="minorBidi"/>
          <w:sz w:val="24"/>
          <w:szCs w:val="24"/>
        </w:rPr>
        <w:tab/>
      </w:r>
      <w:r>
        <w:t>IALA Recommendations</w:t>
      </w:r>
      <w:r>
        <w:tab/>
      </w:r>
      <w:r>
        <w:fldChar w:fldCharType="begin"/>
      </w:r>
      <w:r>
        <w:instrText xml:space="preserve"> PAGEREF _Toc197317761 \h </w:instrText>
      </w:r>
      <w:r>
        <w:fldChar w:fldCharType="separate"/>
      </w:r>
      <w:r>
        <w:t>7</w:t>
      </w:r>
      <w:r>
        <w:fldChar w:fldCharType="end"/>
      </w:r>
    </w:p>
    <w:p w14:paraId="6A41FA13" w14:textId="77777777" w:rsidR="007D5179" w:rsidRDefault="007D5179" w:rsidP="007D5179">
      <w:pPr>
        <w:pStyle w:val="TOC3"/>
        <w:rPr>
          <w:rFonts w:asciiTheme="minorHAnsi" w:hAnsiTheme="minorHAnsi" w:cstheme="minorBidi"/>
          <w:sz w:val="24"/>
          <w:szCs w:val="24"/>
        </w:rPr>
      </w:pPr>
      <w:r>
        <w:t>4.1.2</w:t>
      </w:r>
      <w:r>
        <w:rPr>
          <w:rFonts w:asciiTheme="minorHAnsi" w:hAnsiTheme="minorHAnsi" w:cstheme="minorBidi"/>
          <w:sz w:val="24"/>
          <w:szCs w:val="24"/>
        </w:rPr>
        <w:tab/>
      </w:r>
      <w:r>
        <w:t>IALA Guidelines</w:t>
      </w:r>
      <w:r>
        <w:tab/>
      </w:r>
      <w:r>
        <w:fldChar w:fldCharType="begin"/>
      </w:r>
      <w:r>
        <w:instrText xml:space="preserve"> PAGEREF _Toc197317762 \h </w:instrText>
      </w:r>
      <w:r>
        <w:fldChar w:fldCharType="separate"/>
      </w:r>
      <w:r>
        <w:t>8</w:t>
      </w:r>
      <w:r>
        <w:fldChar w:fldCharType="end"/>
      </w:r>
    </w:p>
    <w:p w14:paraId="0023A93C" w14:textId="77777777" w:rsidR="007D5179" w:rsidRDefault="007D5179" w:rsidP="007D5179">
      <w:pPr>
        <w:pStyle w:val="TOC1"/>
        <w:rPr>
          <w:rFonts w:asciiTheme="minorHAnsi" w:hAnsiTheme="minorHAnsi" w:cstheme="minorBidi"/>
          <w:szCs w:val="24"/>
        </w:rPr>
      </w:pPr>
      <w:r>
        <w:t>5</w:t>
      </w:r>
      <w:r>
        <w:rPr>
          <w:rFonts w:asciiTheme="minorHAnsi" w:hAnsiTheme="minorHAnsi" w:cstheme="minorBidi"/>
          <w:szCs w:val="24"/>
        </w:rPr>
        <w:tab/>
      </w:r>
      <w:r>
        <w:t>Modelling and Simulation of AtoN</w:t>
      </w:r>
      <w:r>
        <w:tab/>
      </w:r>
      <w:r>
        <w:fldChar w:fldCharType="begin"/>
      </w:r>
      <w:r>
        <w:instrText xml:space="preserve"> PAGEREF _Toc197317763 \h </w:instrText>
      </w:r>
      <w:r>
        <w:fldChar w:fldCharType="separate"/>
      </w:r>
      <w:r>
        <w:t>9</w:t>
      </w:r>
      <w:r>
        <w:fldChar w:fldCharType="end"/>
      </w:r>
    </w:p>
    <w:p w14:paraId="73201FB6" w14:textId="77777777" w:rsidR="007D5179" w:rsidRDefault="007D5179" w:rsidP="007D5179">
      <w:pPr>
        <w:pStyle w:val="TOC1"/>
        <w:rPr>
          <w:rFonts w:asciiTheme="minorHAnsi" w:hAnsiTheme="minorHAnsi" w:cstheme="minorBidi"/>
          <w:szCs w:val="24"/>
        </w:rPr>
      </w:pPr>
      <w:r>
        <w:t>6</w:t>
      </w:r>
      <w:r>
        <w:rPr>
          <w:rFonts w:asciiTheme="minorHAnsi" w:hAnsiTheme="minorHAnsi" w:cstheme="minorBidi"/>
          <w:szCs w:val="24"/>
        </w:rPr>
        <w:tab/>
      </w:r>
      <w:r>
        <w:t>Visual System</w:t>
      </w:r>
      <w:r>
        <w:tab/>
      </w:r>
      <w:r>
        <w:fldChar w:fldCharType="begin"/>
      </w:r>
      <w:r>
        <w:instrText xml:space="preserve"> PAGEREF _Toc197317764 \h </w:instrText>
      </w:r>
      <w:r>
        <w:fldChar w:fldCharType="separate"/>
      </w:r>
      <w:r>
        <w:t>10</w:t>
      </w:r>
      <w:r>
        <w:fldChar w:fldCharType="end"/>
      </w:r>
    </w:p>
    <w:p w14:paraId="326D7CCF" w14:textId="77777777" w:rsidR="007D5179" w:rsidRDefault="007D5179">
      <w:pPr>
        <w:pStyle w:val="TOC2"/>
        <w:tabs>
          <w:tab w:val="left" w:pos="1113"/>
        </w:tabs>
        <w:rPr>
          <w:rFonts w:asciiTheme="minorHAnsi" w:hAnsiTheme="minorHAnsi" w:cstheme="minorBidi"/>
          <w:sz w:val="24"/>
          <w:szCs w:val="24"/>
          <w:lang w:val="en-US"/>
        </w:rPr>
      </w:pPr>
      <w:r>
        <w:t>6.1</w:t>
      </w:r>
      <w:r>
        <w:rPr>
          <w:rFonts w:asciiTheme="minorHAnsi" w:hAnsiTheme="minorHAnsi" w:cstheme="minorBidi"/>
          <w:sz w:val="24"/>
          <w:szCs w:val="24"/>
          <w:lang w:val="en-US"/>
        </w:rPr>
        <w:tab/>
      </w:r>
      <w:r>
        <w:t>Presentation Technology</w:t>
      </w:r>
      <w:r>
        <w:tab/>
      </w:r>
      <w:r>
        <w:fldChar w:fldCharType="begin"/>
      </w:r>
      <w:r>
        <w:instrText xml:space="preserve"> PAGEREF _Toc197317765 \h </w:instrText>
      </w:r>
      <w:r>
        <w:fldChar w:fldCharType="separate"/>
      </w:r>
      <w:r>
        <w:t>10</w:t>
      </w:r>
      <w:r>
        <w:fldChar w:fldCharType="end"/>
      </w:r>
    </w:p>
    <w:p w14:paraId="2D59E472" w14:textId="77777777" w:rsidR="007D5179" w:rsidRDefault="007D5179" w:rsidP="007D5179">
      <w:pPr>
        <w:pStyle w:val="TOC3"/>
        <w:rPr>
          <w:rFonts w:asciiTheme="minorHAnsi" w:hAnsiTheme="minorHAnsi" w:cstheme="minorBidi"/>
          <w:sz w:val="24"/>
          <w:szCs w:val="24"/>
        </w:rPr>
      </w:pPr>
      <w:r>
        <w:t>6.1.1</w:t>
      </w:r>
      <w:r>
        <w:rPr>
          <w:rFonts w:asciiTheme="minorHAnsi" w:hAnsiTheme="minorHAnsi" w:cstheme="minorBidi"/>
          <w:sz w:val="24"/>
          <w:szCs w:val="24"/>
        </w:rPr>
        <w:tab/>
      </w:r>
      <w:r>
        <w:t>Introduction</w:t>
      </w:r>
      <w:r>
        <w:tab/>
      </w:r>
      <w:r>
        <w:fldChar w:fldCharType="begin"/>
      </w:r>
      <w:r>
        <w:instrText xml:space="preserve"> PAGEREF _Toc197317766 \h </w:instrText>
      </w:r>
      <w:r>
        <w:fldChar w:fldCharType="separate"/>
      </w:r>
      <w:r>
        <w:t>10</w:t>
      </w:r>
      <w:r>
        <w:fldChar w:fldCharType="end"/>
      </w:r>
    </w:p>
    <w:p w14:paraId="6C9DBBAF" w14:textId="77777777" w:rsidR="007D5179" w:rsidRDefault="007D5179" w:rsidP="007D5179">
      <w:pPr>
        <w:pStyle w:val="TOC3"/>
        <w:rPr>
          <w:rFonts w:asciiTheme="minorHAnsi" w:hAnsiTheme="minorHAnsi" w:cstheme="minorBidi"/>
          <w:sz w:val="24"/>
          <w:szCs w:val="24"/>
        </w:rPr>
      </w:pPr>
      <w:r>
        <w:t>6.1.2</w:t>
      </w:r>
      <w:r>
        <w:rPr>
          <w:rFonts w:asciiTheme="minorHAnsi" w:hAnsiTheme="minorHAnsi" w:cstheme="minorBidi"/>
          <w:sz w:val="24"/>
          <w:szCs w:val="24"/>
        </w:rPr>
        <w:tab/>
      </w:r>
      <w:r>
        <w:t>Display systems</w:t>
      </w:r>
      <w:r>
        <w:tab/>
      </w:r>
      <w:r>
        <w:fldChar w:fldCharType="begin"/>
      </w:r>
      <w:r>
        <w:instrText xml:space="preserve"> PAGEREF _Toc197317767 \h </w:instrText>
      </w:r>
      <w:r>
        <w:fldChar w:fldCharType="separate"/>
      </w:r>
      <w:r>
        <w:t>10</w:t>
      </w:r>
      <w:r>
        <w:fldChar w:fldCharType="end"/>
      </w:r>
    </w:p>
    <w:p w14:paraId="7A361358" w14:textId="77777777" w:rsidR="007D5179" w:rsidRDefault="007D5179" w:rsidP="007D5179">
      <w:pPr>
        <w:pStyle w:val="TOC3"/>
        <w:rPr>
          <w:rFonts w:asciiTheme="minorHAnsi" w:hAnsiTheme="minorHAnsi" w:cstheme="minorBidi"/>
          <w:sz w:val="24"/>
          <w:szCs w:val="24"/>
        </w:rPr>
      </w:pPr>
      <w:r>
        <w:t>6.1.3</w:t>
      </w:r>
      <w:r>
        <w:rPr>
          <w:rFonts w:asciiTheme="minorHAnsi" w:hAnsiTheme="minorHAnsi" w:cstheme="minorBidi"/>
          <w:sz w:val="24"/>
          <w:szCs w:val="24"/>
        </w:rPr>
        <w:tab/>
      </w:r>
      <w:r>
        <w:t>Projection Theatres</w:t>
      </w:r>
      <w:r>
        <w:tab/>
      </w:r>
      <w:r>
        <w:fldChar w:fldCharType="begin"/>
      </w:r>
      <w:r>
        <w:instrText xml:space="preserve"> PAGEREF _Toc197317768 \h </w:instrText>
      </w:r>
      <w:r>
        <w:fldChar w:fldCharType="separate"/>
      </w:r>
      <w:r>
        <w:t>13</w:t>
      </w:r>
      <w:r>
        <w:fldChar w:fldCharType="end"/>
      </w:r>
    </w:p>
    <w:p w14:paraId="07911108" w14:textId="77777777" w:rsidR="007D5179" w:rsidRDefault="007D5179" w:rsidP="007D5179">
      <w:pPr>
        <w:pStyle w:val="TOC3"/>
        <w:rPr>
          <w:rFonts w:asciiTheme="minorHAnsi" w:hAnsiTheme="minorHAnsi" w:cstheme="minorBidi"/>
          <w:sz w:val="24"/>
          <w:szCs w:val="24"/>
        </w:rPr>
      </w:pPr>
      <w:r>
        <w:t>6.1.4</w:t>
      </w:r>
      <w:r>
        <w:rPr>
          <w:rFonts w:asciiTheme="minorHAnsi" w:hAnsiTheme="minorHAnsi" w:cstheme="minorBidi"/>
          <w:sz w:val="24"/>
          <w:szCs w:val="24"/>
        </w:rPr>
        <w:tab/>
      </w:r>
      <w:r>
        <w:t>Warping and blending</w:t>
      </w:r>
      <w:r>
        <w:tab/>
      </w:r>
      <w:r>
        <w:fldChar w:fldCharType="begin"/>
      </w:r>
      <w:r>
        <w:instrText xml:space="preserve"> PAGEREF _Toc197317769 \h </w:instrText>
      </w:r>
      <w:r>
        <w:fldChar w:fldCharType="separate"/>
      </w:r>
      <w:r>
        <w:t>13</w:t>
      </w:r>
      <w:r>
        <w:fldChar w:fldCharType="end"/>
      </w:r>
    </w:p>
    <w:p w14:paraId="63470F56" w14:textId="77777777" w:rsidR="007D5179" w:rsidRDefault="007D5179" w:rsidP="007D5179">
      <w:pPr>
        <w:pStyle w:val="TOC3"/>
        <w:rPr>
          <w:rFonts w:asciiTheme="minorHAnsi" w:hAnsiTheme="minorHAnsi" w:cstheme="minorBidi"/>
          <w:sz w:val="24"/>
          <w:szCs w:val="24"/>
        </w:rPr>
      </w:pPr>
      <w:r>
        <w:t>6.1.5</w:t>
      </w:r>
      <w:r>
        <w:rPr>
          <w:rFonts w:asciiTheme="minorHAnsi" w:hAnsiTheme="minorHAnsi" w:cstheme="minorBidi"/>
          <w:sz w:val="24"/>
          <w:szCs w:val="24"/>
        </w:rPr>
        <w:tab/>
      </w:r>
      <w:r>
        <w:t>Video walls</w:t>
      </w:r>
      <w:r>
        <w:tab/>
      </w:r>
      <w:r>
        <w:fldChar w:fldCharType="begin"/>
      </w:r>
      <w:r>
        <w:instrText xml:space="preserve"> PAGEREF _Toc197317770 \h </w:instrText>
      </w:r>
      <w:r>
        <w:fldChar w:fldCharType="separate"/>
      </w:r>
      <w:r>
        <w:t>14</w:t>
      </w:r>
      <w:r>
        <w:fldChar w:fldCharType="end"/>
      </w:r>
    </w:p>
    <w:p w14:paraId="38242F42" w14:textId="77777777" w:rsidR="007D5179" w:rsidRDefault="007D5179" w:rsidP="007D5179">
      <w:pPr>
        <w:pStyle w:val="TOC3"/>
        <w:rPr>
          <w:rFonts w:asciiTheme="minorHAnsi" w:hAnsiTheme="minorHAnsi" w:cstheme="minorBidi"/>
          <w:sz w:val="24"/>
          <w:szCs w:val="24"/>
        </w:rPr>
      </w:pPr>
      <w:r>
        <w:t>6.1.6</w:t>
      </w:r>
      <w:r>
        <w:rPr>
          <w:rFonts w:asciiTheme="minorHAnsi" w:hAnsiTheme="minorHAnsi" w:cstheme="minorBidi"/>
          <w:sz w:val="24"/>
          <w:szCs w:val="24"/>
        </w:rPr>
        <w:tab/>
      </w:r>
      <w:r>
        <w:t>IR and Night Vision</w:t>
      </w:r>
      <w:r>
        <w:tab/>
      </w:r>
      <w:r>
        <w:fldChar w:fldCharType="begin"/>
      </w:r>
      <w:r>
        <w:instrText xml:space="preserve"> PAGEREF _Toc197317771 \h </w:instrText>
      </w:r>
      <w:r>
        <w:fldChar w:fldCharType="separate"/>
      </w:r>
      <w:r>
        <w:t>14</w:t>
      </w:r>
      <w:r>
        <w:fldChar w:fldCharType="end"/>
      </w:r>
    </w:p>
    <w:p w14:paraId="5F35C8B9" w14:textId="77777777" w:rsidR="007D5179" w:rsidRDefault="007D5179">
      <w:pPr>
        <w:pStyle w:val="TOC2"/>
        <w:tabs>
          <w:tab w:val="left" w:pos="1113"/>
        </w:tabs>
        <w:rPr>
          <w:rFonts w:asciiTheme="minorHAnsi" w:hAnsiTheme="minorHAnsi" w:cstheme="minorBidi"/>
          <w:sz w:val="24"/>
          <w:szCs w:val="24"/>
          <w:lang w:val="en-US"/>
        </w:rPr>
      </w:pPr>
      <w:r>
        <w:t>6.2</w:t>
      </w:r>
      <w:r>
        <w:rPr>
          <w:rFonts w:asciiTheme="minorHAnsi" w:hAnsiTheme="minorHAnsi" w:cstheme="minorBidi"/>
          <w:sz w:val="24"/>
          <w:szCs w:val="24"/>
          <w:lang w:val="en-US"/>
        </w:rPr>
        <w:tab/>
      </w:r>
      <w:r>
        <w:t>Modelling</w:t>
      </w:r>
      <w:r>
        <w:tab/>
      </w:r>
      <w:r>
        <w:fldChar w:fldCharType="begin"/>
      </w:r>
      <w:r>
        <w:instrText xml:space="preserve"> PAGEREF _Toc197317772 \h </w:instrText>
      </w:r>
      <w:r>
        <w:fldChar w:fldCharType="separate"/>
      </w:r>
      <w:r>
        <w:t>14</w:t>
      </w:r>
      <w:r>
        <w:fldChar w:fldCharType="end"/>
      </w:r>
    </w:p>
    <w:p w14:paraId="2D624191" w14:textId="77777777" w:rsidR="007D5179" w:rsidRDefault="007D5179" w:rsidP="007D5179">
      <w:pPr>
        <w:pStyle w:val="TOC3"/>
        <w:rPr>
          <w:rFonts w:asciiTheme="minorHAnsi" w:hAnsiTheme="minorHAnsi" w:cstheme="minorBidi"/>
          <w:sz w:val="24"/>
          <w:szCs w:val="24"/>
        </w:rPr>
      </w:pPr>
      <w:r>
        <w:t>6.2.1</w:t>
      </w:r>
      <w:r>
        <w:rPr>
          <w:rFonts w:asciiTheme="minorHAnsi" w:hAnsiTheme="minorHAnsi" w:cstheme="minorBidi"/>
          <w:sz w:val="24"/>
          <w:szCs w:val="24"/>
        </w:rPr>
        <w:tab/>
      </w:r>
      <w:r>
        <w:t>The human vision</w:t>
      </w:r>
      <w:r>
        <w:tab/>
      </w:r>
      <w:r>
        <w:fldChar w:fldCharType="begin"/>
      </w:r>
      <w:r>
        <w:instrText xml:space="preserve"> PAGEREF _Toc197317773 \h </w:instrText>
      </w:r>
      <w:r>
        <w:fldChar w:fldCharType="separate"/>
      </w:r>
      <w:r>
        <w:t>15</w:t>
      </w:r>
      <w:r>
        <w:fldChar w:fldCharType="end"/>
      </w:r>
    </w:p>
    <w:p w14:paraId="2D7A21C8" w14:textId="77777777" w:rsidR="007D5179" w:rsidRDefault="007D5179" w:rsidP="007D5179">
      <w:pPr>
        <w:pStyle w:val="TOC3"/>
        <w:rPr>
          <w:rFonts w:asciiTheme="minorHAnsi" w:hAnsiTheme="minorHAnsi" w:cstheme="minorBidi"/>
          <w:sz w:val="24"/>
          <w:szCs w:val="24"/>
        </w:rPr>
      </w:pPr>
      <w:r>
        <w:t>6.2.2</w:t>
      </w:r>
      <w:r>
        <w:rPr>
          <w:rFonts w:asciiTheme="minorHAnsi" w:hAnsiTheme="minorHAnsi" w:cstheme="minorBidi"/>
          <w:sz w:val="24"/>
          <w:szCs w:val="24"/>
        </w:rPr>
        <w:tab/>
      </w:r>
      <w:r>
        <w:t>Conceptual model</w:t>
      </w:r>
      <w:r>
        <w:tab/>
      </w:r>
      <w:r>
        <w:fldChar w:fldCharType="begin"/>
      </w:r>
      <w:r>
        <w:instrText xml:space="preserve"> PAGEREF _Toc197317774 \h </w:instrText>
      </w:r>
      <w:r>
        <w:fldChar w:fldCharType="separate"/>
      </w:r>
      <w:r>
        <w:t>15</w:t>
      </w:r>
      <w:r>
        <w:fldChar w:fldCharType="end"/>
      </w:r>
    </w:p>
    <w:p w14:paraId="416EC1C9" w14:textId="77777777" w:rsidR="007D5179" w:rsidRDefault="007D5179" w:rsidP="007D5179">
      <w:pPr>
        <w:pStyle w:val="TOC3"/>
        <w:rPr>
          <w:rFonts w:asciiTheme="minorHAnsi" w:hAnsiTheme="minorHAnsi" w:cstheme="minorBidi"/>
          <w:sz w:val="24"/>
          <w:szCs w:val="24"/>
        </w:rPr>
      </w:pPr>
      <w:r>
        <w:t>6.2.3</w:t>
      </w:r>
      <w:r>
        <w:rPr>
          <w:rFonts w:asciiTheme="minorHAnsi" w:hAnsiTheme="minorHAnsi" w:cstheme="minorBidi"/>
          <w:sz w:val="24"/>
          <w:szCs w:val="24"/>
        </w:rPr>
        <w:tab/>
      </w:r>
      <w:r>
        <w:t>Real Time Considerations</w:t>
      </w:r>
      <w:r>
        <w:tab/>
      </w:r>
      <w:r>
        <w:fldChar w:fldCharType="begin"/>
      </w:r>
      <w:r>
        <w:instrText xml:space="preserve"> PAGEREF _Toc197317775 \h </w:instrText>
      </w:r>
      <w:r>
        <w:fldChar w:fldCharType="separate"/>
      </w:r>
      <w:r>
        <w:t>19</w:t>
      </w:r>
      <w:r>
        <w:fldChar w:fldCharType="end"/>
      </w:r>
    </w:p>
    <w:p w14:paraId="510D0479" w14:textId="77777777" w:rsidR="007D5179" w:rsidRDefault="007D5179" w:rsidP="007D5179">
      <w:pPr>
        <w:pStyle w:val="TOC3"/>
        <w:rPr>
          <w:rFonts w:asciiTheme="minorHAnsi" w:hAnsiTheme="minorHAnsi" w:cstheme="minorBidi"/>
          <w:sz w:val="24"/>
          <w:szCs w:val="24"/>
        </w:rPr>
      </w:pPr>
      <w:r>
        <w:t>6.2.4</w:t>
      </w:r>
      <w:r>
        <w:rPr>
          <w:rFonts w:asciiTheme="minorHAnsi" w:hAnsiTheme="minorHAnsi" w:cstheme="minorBidi"/>
          <w:sz w:val="24"/>
          <w:szCs w:val="24"/>
        </w:rPr>
        <w:tab/>
      </w:r>
      <w:r>
        <w:t>Compensation for Presentation System Limitations</w:t>
      </w:r>
      <w:r>
        <w:tab/>
      </w:r>
      <w:r>
        <w:fldChar w:fldCharType="begin"/>
      </w:r>
      <w:r>
        <w:instrText xml:space="preserve"> PAGEREF _Toc197317776 \h </w:instrText>
      </w:r>
      <w:r>
        <w:fldChar w:fldCharType="separate"/>
      </w:r>
      <w:r>
        <w:t>20</w:t>
      </w:r>
      <w:r>
        <w:fldChar w:fldCharType="end"/>
      </w:r>
    </w:p>
    <w:p w14:paraId="7B718898" w14:textId="77777777" w:rsidR="007D5179" w:rsidRDefault="007D5179" w:rsidP="007D5179">
      <w:pPr>
        <w:pStyle w:val="TOC3"/>
        <w:rPr>
          <w:rFonts w:asciiTheme="minorHAnsi" w:hAnsiTheme="minorHAnsi" w:cstheme="minorBidi"/>
          <w:sz w:val="24"/>
          <w:szCs w:val="24"/>
        </w:rPr>
      </w:pPr>
      <w:r>
        <w:t>6.2.5</w:t>
      </w:r>
      <w:r>
        <w:rPr>
          <w:rFonts w:asciiTheme="minorHAnsi" w:hAnsiTheme="minorHAnsi" w:cstheme="minorBidi"/>
          <w:sz w:val="24"/>
          <w:szCs w:val="24"/>
        </w:rPr>
        <w:tab/>
      </w:r>
      <w:r>
        <w:t>Software implementation</w:t>
      </w:r>
      <w:r>
        <w:tab/>
      </w:r>
      <w:r>
        <w:fldChar w:fldCharType="begin"/>
      </w:r>
      <w:r>
        <w:instrText xml:space="preserve"> PAGEREF _Toc197317777 \h </w:instrText>
      </w:r>
      <w:r>
        <w:fldChar w:fldCharType="separate"/>
      </w:r>
      <w:r>
        <w:t>20</w:t>
      </w:r>
      <w:r>
        <w:fldChar w:fldCharType="end"/>
      </w:r>
    </w:p>
    <w:p w14:paraId="4D922BF9" w14:textId="77777777" w:rsidR="007D5179" w:rsidRDefault="007D5179" w:rsidP="007D5179">
      <w:pPr>
        <w:pStyle w:val="TOC1"/>
        <w:rPr>
          <w:rFonts w:asciiTheme="minorHAnsi" w:hAnsiTheme="minorHAnsi" w:cstheme="minorBidi"/>
          <w:szCs w:val="24"/>
        </w:rPr>
      </w:pPr>
      <w:r>
        <w:t>7</w:t>
      </w:r>
      <w:r>
        <w:rPr>
          <w:rFonts w:asciiTheme="minorHAnsi" w:hAnsiTheme="minorHAnsi" w:cstheme="minorBidi"/>
          <w:szCs w:val="24"/>
        </w:rPr>
        <w:tab/>
      </w:r>
      <w:r>
        <w:t>Simulation of Radars</w:t>
      </w:r>
      <w:r>
        <w:tab/>
      </w:r>
      <w:r>
        <w:fldChar w:fldCharType="begin"/>
      </w:r>
      <w:r>
        <w:instrText xml:space="preserve"> PAGEREF _Toc197317778 \h </w:instrText>
      </w:r>
      <w:r>
        <w:fldChar w:fldCharType="separate"/>
      </w:r>
      <w:r>
        <w:t>21</w:t>
      </w:r>
      <w:r>
        <w:fldChar w:fldCharType="end"/>
      </w:r>
    </w:p>
    <w:p w14:paraId="7BADD9ED" w14:textId="77777777" w:rsidR="007D5179" w:rsidRDefault="007D5179">
      <w:pPr>
        <w:pStyle w:val="TOC2"/>
        <w:tabs>
          <w:tab w:val="left" w:pos="1113"/>
        </w:tabs>
        <w:rPr>
          <w:rFonts w:asciiTheme="minorHAnsi" w:hAnsiTheme="minorHAnsi" w:cstheme="minorBidi"/>
          <w:sz w:val="24"/>
          <w:szCs w:val="24"/>
          <w:lang w:val="en-US"/>
        </w:rPr>
      </w:pPr>
      <w:r>
        <w:t>7.1</w:t>
      </w:r>
      <w:r>
        <w:rPr>
          <w:rFonts w:asciiTheme="minorHAnsi" w:hAnsiTheme="minorHAnsi" w:cstheme="minorBidi"/>
          <w:sz w:val="24"/>
          <w:szCs w:val="24"/>
          <w:lang w:val="en-US"/>
        </w:rPr>
        <w:tab/>
      </w:r>
      <w:r>
        <w:t>Presentation</w:t>
      </w:r>
      <w:r>
        <w:tab/>
      </w:r>
      <w:r>
        <w:fldChar w:fldCharType="begin"/>
      </w:r>
      <w:r>
        <w:instrText xml:space="preserve"> PAGEREF _Toc197317779 \h </w:instrText>
      </w:r>
      <w:r>
        <w:fldChar w:fldCharType="separate"/>
      </w:r>
      <w:r>
        <w:t>21</w:t>
      </w:r>
      <w:r>
        <w:fldChar w:fldCharType="end"/>
      </w:r>
    </w:p>
    <w:p w14:paraId="578E5D92" w14:textId="77777777" w:rsidR="007D5179" w:rsidRDefault="007D5179">
      <w:pPr>
        <w:pStyle w:val="TOC2"/>
        <w:tabs>
          <w:tab w:val="left" w:pos="1113"/>
        </w:tabs>
        <w:rPr>
          <w:rFonts w:asciiTheme="minorHAnsi" w:hAnsiTheme="minorHAnsi" w:cstheme="minorBidi"/>
          <w:sz w:val="24"/>
          <w:szCs w:val="24"/>
          <w:lang w:val="en-US"/>
        </w:rPr>
      </w:pPr>
      <w:r>
        <w:t>7.2</w:t>
      </w:r>
      <w:r>
        <w:rPr>
          <w:rFonts w:asciiTheme="minorHAnsi" w:hAnsiTheme="minorHAnsi" w:cstheme="minorBidi"/>
          <w:sz w:val="24"/>
          <w:szCs w:val="24"/>
          <w:lang w:val="en-US"/>
        </w:rPr>
        <w:tab/>
      </w:r>
      <w:r>
        <w:t>Modelling</w:t>
      </w:r>
      <w:r>
        <w:tab/>
      </w:r>
      <w:r>
        <w:fldChar w:fldCharType="begin"/>
      </w:r>
      <w:r>
        <w:instrText xml:space="preserve"> PAGEREF _Toc197317780 \h </w:instrText>
      </w:r>
      <w:r>
        <w:fldChar w:fldCharType="separate"/>
      </w:r>
      <w:r>
        <w:t>21</w:t>
      </w:r>
      <w:r>
        <w:fldChar w:fldCharType="end"/>
      </w:r>
    </w:p>
    <w:p w14:paraId="0BA88947" w14:textId="77777777" w:rsidR="007D5179" w:rsidRDefault="007D5179" w:rsidP="007D5179">
      <w:pPr>
        <w:pStyle w:val="TOC3"/>
        <w:rPr>
          <w:rFonts w:asciiTheme="minorHAnsi" w:hAnsiTheme="minorHAnsi" w:cstheme="minorBidi"/>
          <w:sz w:val="24"/>
          <w:szCs w:val="24"/>
        </w:rPr>
      </w:pPr>
      <w:r>
        <w:t>7.2.1</w:t>
      </w:r>
      <w:r>
        <w:rPr>
          <w:rFonts w:asciiTheme="minorHAnsi" w:hAnsiTheme="minorHAnsi" w:cstheme="minorBidi"/>
          <w:sz w:val="24"/>
          <w:szCs w:val="24"/>
        </w:rPr>
        <w:tab/>
      </w:r>
      <w:r>
        <w:t>Modelling of intrinsic radar flaws and limitations</w:t>
      </w:r>
      <w:r>
        <w:tab/>
      </w:r>
      <w:r>
        <w:fldChar w:fldCharType="begin"/>
      </w:r>
      <w:r>
        <w:instrText xml:space="preserve"> PAGEREF _Toc197317781 \h </w:instrText>
      </w:r>
      <w:r>
        <w:fldChar w:fldCharType="separate"/>
      </w:r>
      <w:r>
        <w:t>21</w:t>
      </w:r>
      <w:r>
        <w:fldChar w:fldCharType="end"/>
      </w:r>
    </w:p>
    <w:p w14:paraId="5BA71719" w14:textId="77777777" w:rsidR="007D5179" w:rsidRDefault="007D5179" w:rsidP="007D5179">
      <w:pPr>
        <w:pStyle w:val="TOC3"/>
        <w:rPr>
          <w:rFonts w:asciiTheme="minorHAnsi" w:hAnsiTheme="minorHAnsi" w:cstheme="minorBidi"/>
          <w:sz w:val="24"/>
          <w:szCs w:val="24"/>
        </w:rPr>
      </w:pPr>
      <w:r>
        <w:t>7.2.2</w:t>
      </w:r>
      <w:r>
        <w:rPr>
          <w:rFonts w:asciiTheme="minorHAnsi" w:hAnsiTheme="minorHAnsi" w:cstheme="minorBidi"/>
          <w:sz w:val="24"/>
          <w:szCs w:val="24"/>
        </w:rPr>
        <w:tab/>
      </w:r>
      <w:r>
        <w:t>Modelling of the scenery</w:t>
      </w:r>
      <w:r>
        <w:tab/>
      </w:r>
      <w:r>
        <w:fldChar w:fldCharType="begin"/>
      </w:r>
      <w:r>
        <w:instrText xml:space="preserve"> PAGEREF _Toc197317782 \h </w:instrText>
      </w:r>
      <w:r>
        <w:fldChar w:fldCharType="separate"/>
      </w:r>
      <w:r>
        <w:t>22</w:t>
      </w:r>
      <w:r>
        <w:fldChar w:fldCharType="end"/>
      </w:r>
    </w:p>
    <w:p w14:paraId="342DFDAA" w14:textId="77777777" w:rsidR="007D5179" w:rsidRDefault="007D5179" w:rsidP="007D5179">
      <w:pPr>
        <w:pStyle w:val="TOC3"/>
        <w:rPr>
          <w:rFonts w:asciiTheme="minorHAnsi" w:hAnsiTheme="minorHAnsi" w:cstheme="minorBidi"/>
          <w:sz w:val="24"/>
          <w:szCs w:val="24"/>
        </w:rPr>
      </w:pPr>
      <w:r>
        <w:t>7.2.3</w:t>
      </w:r>
      <w:r>
        <w:rPr>
          <w:rFonts w:asciiTheme="minorHAnsi" w:hAnsiTheme="minorHAnsi" w:cstheme="minorBidi"/>
          <w:sz w:val="24"/>
          <w:szCs w:val="24"/>
        </w:rPr>
        <w:tab/>
      </w:r>
      <w:r>
        <w:t>AtoN echoes</w:t>
      </w:r>
      <w:r>
        <w:tab/>
      </w:r>
      <w:r>
        <w:fldChar w:fldCharType="begin"/>
      </w:r>
      <w:r>
        <w:instrText xml:space="preserve"> PAGEREF _Toc197317783 \h </w:instrText>
      </w:r>
      <w:r>
        <w:fldChar w:fldCharType="separate"/>
      </w:r>
      <w:r>
        <w:t>22</w:t>
      </w:r>
      <w:r>
        <w:fldChar w:fldCharType="end"/>
      </w:r>
    </w:p>
    <w:p w14:paraId="63692598" w14:textId="77777777" w:rsidR="007D5179" w:rsidRDefault="007D5179" w:rsidP="007D5179">
      <w:pPr>
        <w:pStyle w:val="TOC3"/>
        <w:rPr>
          <w:rFonts w:asciiTheme="minorHAnsi" w:hAnsiTheme="minorHAnsi" w:cstheme="minorBidi"/>
          <w:sz w:val="24"/>
          <w:szCs w:val="24"/>
        </w:rPr>
      </w:pPr>
      <w:r>
        <w:t>7.2.4</w:t>
      </w:r>
      <w:r>
        <w:rPr>
          <w:rFonts w:asciiTheme="minorHAnsi" w:hAnsiTheme="minorHAnsi" w:cstheme="minorBidi"/>
          <w:sz w:val="24"/>
          <w:szCs w:val="24"/>
        </w:rPr>
        <w:tab/>
      </w:r>
      <w:r>
        <w:t>Racons and Ramarks</w:t>
      </w:r>
      <w:r>
        <w:tab/>
      </w:r>
      <w:r>
        <w:fldChar w:fldCharType="begin"/>
      </w:r>
      <w:r>
        <w:instrText xml:space="preserve"> PAGEREF _Toc197317784 \h </w:instrText>
      </w:r>
      <w:r>
        <w:fldChar w:fldCharType="separate"/>
      </w:r>
      <w:r>
        <w:t>22</w:t>
      </w:r>
      <w:r>
        <w:fldChar w:fldCharType="end"/>
      </w:r>
    </w:p>
    <w:p w14:paraId="53D412F5" w14:textId="77777777" w:rsidR="007D5179" w:rsidRDefault="007D5179">
      <w:pPr>
        <w:pStyle w:val="TOC2"/>
        <w:tabs>
          <w:tab w:val="left" w:pos="1113"/>
        </w:tabs>
        <w:rPr>
          <w:rFonts w:asciiTheme="minorHAnsi" w:hAnsiTheme="minorHAnsi" w:cstheme="minorBidi"/>
          <w:sz w:val="24"/>
          <w:szCs w:val="24"/>
          <w:lang w:val="en-US"/>
        </w:rPr>
      </w:pPr>
      <w:r w:rsidRPr="009D49BF">
        <w:rPr>
          <w:highlight w:val="cyan"/>
        </w:rPr>
        <w:t>7.3</w:t>
      </w:r>
      <w:r>
        <w:rPr>
          <w:rFonts w:asciiTheme="minorHAnsi" w:hAnsiTheme="minorHAnsi" w:cstheme="minorBidi"/>
          <w:sz w:val="24"/>
          <w:szCs w:val="24"/>
          <w:lang w:val="en-US"/>
        </w:rPr>
        <w:tab/>
      </w:r>
      <w:r w:rsidRPr="009D49BF">
        <w:rPr>
          <w:highlight w:val="cyan"/>
        </w:rPr>
        <w:t>Presentation by Radar Display</w:t>
      </w:r>
      <w:r>
        <w:tab/>
      </w:r>
      <w:r>
        <w:fldChar w:fldCharType="begin"/>
      </w:r>
      <w:r>
        <w:instrText xml:space="preserve"> PAGEREF _Toc197317785 \h </w:instrText>
      </w:r>
      <w:r>
        <w:fldChar w:fldCharType="separate"/>
      </w:r>
      <w:r>
        <w:t>23</w:t>
      </w:r>
      <w:r>
        <w:fldChar w:fldCharType="end"/>
      </w:r>
    </w:p>
    <w:p w14:paraId="09E81993" w14:textId="77777777" w:rsidR="007D5179" w:rsidRDefault="007D5179">
      <w:pPr>
        <w:pStyle w:val="TOC2"/>
        <w:tabs>
          <w:tab w:val="left" w:pos="1113"/>
        </w:tabs>
        <w:rPr>
          <w:rFonts w:asciiTheme="minorHAnsi" w:hAnsiTheme="minorHAnsi" w:cstheme="minorBidi"/>
          <w:sz w:val="24"/>
          <w:szCs w:val="24"/>
          <w:lang w:val="en-US"/>
        </w:rPr>
      </w:pPr>
      <w:r w:rsidRPr="009D49BF">
        <w:rPr>
          <w:highlight w:val="cyan"/>
        </w:rPr>
        <w:t>7.4</w:t>
      </w:r>
      <w:r>
        <w:rPr>
          <w:rFonts w:asciiTheme="minorHAnsi" w:hAnsiTheme="minorHAnsi" w:cstheme="minorBidi"/>
          <w:sz w:val="24"/>
          <w:szCs w:val="24"/>
          <w:lang w:val="en-US"/>
        </w:rPr>
        <w:tab/>
      </w:r>
      <w:r w:rsidRPr="009D49BF">
        <w:rPr>
          <w:highlight w:val="cyan"/>
        </w:rPr>
        <w:t>Modelling of Radar Transceiver</w:t>
      </w:r>
      <w:r>
        <w:tab/>
      </w:r>
      <w:r>
        <w:fldChar w:fldCharType="begin"/>
      </w:r>
      <w:r>
        <w:instrText xml:space="preserve"> PAGEREF _Toc197317786 \h </w:instrText>
      </w:r>
      <w:r>
        <w:fldChar w:fldCharType="separate"/>
      </w:r>
      <w:r>
        <w:t>23</w:t>
      </w:r>
      <w:r>
        <w:fldChar w:fldCharType="end"/>
      </w:r>
    </w:p>
    <w:p w14:paraId="2829C457" w14:textId="77777777" w:rsidR="007D5179" w:rsidRDefault="007D5179" w:rsidP="007D5179">
      <w:pPr>
        <w:pStyle w:val="TOC1"/>
        <w:rPr>
          <w:rFonts w:asciiTheme="minorHAnsi" w:hAnsiTheme="minorHAnsi" w:cstheme="minorBidi"/>
          <w:szCs w:val="24"/>
        </w:rPr>
      </w:pPr>
      <w:r>
        <w:lastRenderedPageBreak/>
        <w:t>8</w:t>
      </w:r>
      <w:r>
        <w:rPr>
          <w:rFonts w:asciiTheme="minorHAnsi" w:hAnsiTheme="minorHAnsi" w:cstheme="minorBidi"/>
          <w:szCs w:val="24"/>
        </w:rPr>
        <w:tab/>
      </w:r>
      <w:r>
        <w:t xml:space="preserve">Simulation of </w:t>
      </w:r>
      <w:r w:rsidRPr="009D49BF">
        <w:rPr>
          <w:lang w:val="da-DK"/>
        </w:rPr>
        <w:t>sound</w:t>
      </w:r>
      <w:r>
        <w:tab/>
      </w:r>
      <w:r>
        <w:fldChar w:fldCharType="begin"/>
      </w:r>
      <w:r>
        <w:instrText xml:space="preserve"> PAGEREF _Toc197317787 \h </w:instrText>
      </w:r>
      <w:r>
        <w:fldChar w:fldCharType="separate"/>
      </w:r>
      <w:r>
        <w:t>25</w:t>
      </w:r>
      <w:r>
        <w:fldChar w:fldCharType="end"/>
      </w:r>
    </w:p>
    <w:p w14:paraId="655E1053" w14:textId="77777777" w:rsidR="007D5179" w:rsidRDefault="007D5179">
      <w:pPr>
        <w:pStyle w:val="TOC2"/>
        <w:tabs>
          <w:tab w:val="left" w:pos="1113"/>
        </w:tabs>
        <w:rPr>
          <w:rFonts w:asciiTheme="minorHAnsi" w:hAnsiTheme="minorHAnsi" w:cstheme="minorBidi"/>
          <w:sz w:val="24"/>
          <w:szCs w:val="24"/>
          <w:lang w:val="en-US"/>
        </w:rPr>
      </w:pPr>
      <w:r>
        <w:t>8.1</w:t>
      </w:r>
      <w:r>
        <w:rPr>
          <w:rFonts w:asciiTheme="minorHAnsi" w:hAnsiTheme="minorHAnsi" w:cstheme="minorBidi"/>
          <w:sz w:val="24"/>
          <w:szCs w:val="24"/>
          <w:lang w:val="en-US"/>
        </w:rPr>
        <w:tab/>
      </w:r>
      <w:r>
        <w:t>Presentation</w:t>
      </w:r>
      <w:r>
        <w:tab/>
      </w:r>
      <w:r>
        <w:fldChar w:fldCharType="begin"/>
      </w:r>
      <w:r>
        <w:instrText xml:space="preserve"> PAGEREF _Toc197317788 \h </w:instrText>
      </w:r>
      <w:r>
        <w:fldChar w:fldCharType="separate"/>
      </w:r>
      <w:r>
        <w:t>25</w:t>
      </w:r>
      <w:r>
        <w:fldChar w:fldCharType="end"/>
      </w:r>
    </w:p>
    <w:p w14:paraId="64A52E5F" w14:textId="77777777" w:rsidR="007D5179" w:rsidRDefault="007D5179" w:rsidP="007D5179">
      <w:pPr>
        <w:pStyle w:val="TOC3"/>
        <w:rPr>
          <w:rFonts w:asciiTheme="minorHAnsi" w:hAnsiTheme="minorHAnsi" w:cstheme="minorBidi"/>
          <w:sz w:val="24"/>
          <w:szCs w:val="24"/>
        </w:rPr>
      </w:pPr>
      <w:r>
        <w:t>8.1.1</w:t>
      </w:r>
      <w:r>
        <w:rPr>
          <w:rFonts w:asciiTheme="minorHAnsi" w:hAnsiTheme="minorHAnsi" w:cstheme="minorBidi"/>
          <w:sz w:val="24"/>
          <w:szCs w:val="24"/>
        </w:rPr>
        <w:tab/>
      </w:r>
      <w:r>
        <w:t>Speaker systems</w:t>
      </w:r>
      <w:r>
        <w:tab/>
      </w:r>
      <w:r>
        <w:fldChar w:fldCharType="begin"/>
      </w:r>
      <w:r>
        <w:instrText xml:space="preserve"> PAGEREF _Toc197317789 \h </w:instrText>
      </w:r>
      <w:r>
        <w:fldChar w:fldCharType="separate"/>
      </w:r>
      <w:r>
        <w:t>25</w:t>
      </w:r>
      <w:r>
        <w:fldChar w:fldCharType="end"/>
      </w:r>
    </w:p>
    <w:p w14:paraId="2FF0D3C5" w14:textId="77777777" w:rsidR="007D5179" w:rsidRDefault="007D5179" w:rsidP="007D5179">
      <w:pPr>
        <w:pStyle w:val="TOC3"/>
        <w:rPr>
          <w:rFonts w:asciiTheme="minorHAnsi" w:hAnsiTheme="minorHAnsi" w:cstheme="minorBidi"/>
          <w:sz w:val="24"/>
          <w:szCs w:val="24"/>
        </w:rPr>
      </w:pPr>
      <w:r>
        <w:t>8.1.2</w:t>
      </w:r>
      <w:r>
        <w:rPr>
          <w:rFonts w:asciiTheme="minorHAnsi" w:hAnsiTheme="minorHAnsi" w:cstheme="minorBidi"/>
          <w:sz w:val="24"/>
          <w:szCs w:val="24"/>
        </w:rPr>
        <w:tab/>
      </w:r>
      <w:r w:rsidRPr="009D49BF">
        <w:rPr>
          <w:lang w:val="da-DK"/>
        </w:rPr>
        <w:t>Sound Reception Systems</w:t>
      </w:r>
      <w:r>
        <w:tab/>
      </w:r>
      <w:r>
        <w:fldChar w:fldCharType="begin"/>
      </w:r>
      <w:r>
        <w:instrText xml:space="preserve"> PAGEREF _Toc197317790 \h </w:instrText>
      </w:r>
      <w:r>
        <w:fldChar w:fldCharType="separate"/>
      </w:r>
      <w:r>
        <w:t>25</w:t>
      </w:r>
      <w:r>
        <w:fldChar w:fldCharType="end"/>
      </w:r>
    </w:p>
    <w:p w14:paraId="44F8FD90" w14:textId="77777777" w:rsidR="007D5179" w:rsidRDefault="007D5179">
      <w:pPr>
        <w:pStyle w:val="TOC2"/>
        <w:tabs>
          <w:tab w:val="left" w:pos="1113"/>
        </w:tabs>
        <w:rPr>
          <w:rFonts w:asciiTheme="minorHAnsi" w:hAnsiTheme="minorHAnsi" w:cstheme="minorBidi"/>
          <w:sz w:val="24"/>
          <w:szCs w:val="24"/>
          <w:lang w:val="en-US"/>
        </w:rPr>
      </w:pPr>
      <w:r>
        <w:t>8.2</w:t>
      </w:r>
      <w:r>
        <w:rPr>
          <w:rFonts w:asciiTheme="minorHAnsi" w:hAnsiTheme="minorHAnsi" w:cstheme="minorBidi"/>
          <w:sz w:val="24"/>
          <w:szCs w:val="24"/>
          <w:lang w:val="en-US"/>
        </w:rPr>
        <w:tab/>
      </w:r>
      <w:r>
        <w:t>Modelling</w:t>
      </w:r>
      <w:r>
        <w:tab/>
      </w:r>
      <w:r>
        <w:fldChar w:fldCharType="begin"/>
      </w:r>
      <w:r>
        <w:instrText xml:space="preserve"> PAGEREF _Toc197317791 \h </w:instrText>
      </w:r>
      <w:r>
        <w:fldChar w:fldCharType="separate"/>
      </w:r>
      <w:r>
        <w:t>25</w:t>
      </w:r>
      <w:r>
        <w:fldChar w:fldCharType="end"/>
      </w:r>
    </w:p>
    <w:p w14:paraId="1F2464B7" w14:textId="77777777" w:rsidR="007D5179" w:rsidRDefault="007D5179" w:rsidP="007D5179">
      <w:pPr>
        <w:pStyle w:val="TOC1"/>
        <w:rPr>
          <w:rFonts w:asciiTheme="minorHAnsi" w:hAnsiTheme="minorHAnsi" w:cstheme="minorBidi"/>
          <w:szCs w:val="24"/>
        </w:rPr>
      </w:pPr>
      <w:r>
        <w:t>9</w:t>
      </w:r>
      <w:r>
        <w:rPr>
          <w:rFonts w:asciiTheme="minorHAnsi" w:hAnsiTheme="minorHAnsi" w:cstheme="minorBidi"/>
          <w:szCs w:val="24"/>
        </w:rPr>
        <w:tab/>
      </w:r>
      <w:r>
        <w:t>Simulation of Shipborne navigation systems</w:t>
      </w:r>
      <w:r>
        <w:tab/>
      </w:r>
      <w:r>
        <w:fldChar w:fldCharType="begin"/>
      </w:r>
      <w:r>
        <w:instrText xml:space="preserve"> PAGEREF _Toc197317792 \h </w:instrText>
      </w:r>
      <w:r>
        <w:fldChar w:fldCharType="separate"/>
      </w:r>
      <w:r>
        <w:t>27</w:t>
      </w:r>
      <w:r>
        <w:fldChar w:fldCharType="end"/>
      </w:r>
    </w:p>
    <w:p w14:paraId="52388D6E" w14:textId="77777777" w:rsidR="007D5179" w:rsidRDefault="007D5179">
      <w:pPr>
        <w:pStyle w:val="TOC2"/>
        <w:tabs>
          <w:tab w:val="left" w:pos="1113"/>
        </w:tabs>
        <w:rPr>
          <w:rFonts w:asciiTheme="minorHAnsi" w:hAnsiTheme="minorHAnsi" w:cstheme="minorBidi"/>
          <w:sz w:val="24"/>
          <w:szCs w:val="24"/>
          <w:lang w:val="en-US"/>
        </w:rPr>
      </w:pPr>
      <w:r>
        <w:t>9.1</w:t>
      </w:r>
      <w:r>
        <w:rPr>
          <w:rFonts w:asciiTheme="minorHAnsi" w:hAnsiTheme="minorHAnsi" w:cstheme="minorBidi"/>
          <w:sz w:val="24"/>
          <w:szCs w:val="24"/>
          <w:lang w:val="en-US"/>
        </w:rPr>
        <w:tab/>
      </w:r>
      <w:r>
        <w:t>ECDIS</w:t>
      </w:r>
      <w:r>
        <w:tab/>
      </w:r>
      <w:r>
        <w:fldChar w:fldCharType="begin"/>
      </w:r>
      <w:r>
        <w:instrText xml:space="preserve"> PAGEREF _Toc197317793 \h </w:instrText>
      </w:r>
      <w:r>
        <w:fldChar w:fldCharType="separate"/>
      </w:r>
      <w:r>
        <w:t>27</w:t>
      </w:r>
      <w:r>
        <w:fldChar w:fldCharType="end"/>
      </w:r>
    </w:p>
    <w:p w14:paraId="5E96A3B4" w14:textId="77777777" w:rsidR="007D5179" w:rsidRDefault="007D5179">
      <w:pPr>
        <w:pStyle w:val="TOC2"/>
        <w:tabs>
          <w:tab w:val="left" w:pos="1113"/>
        </w:tabs>
        <w:rPr>
          <w:rFonts w:asciiTheme="minorHAnsi" w:hAnsiTheme="minorHAnsi" w:cstheme="minorBidi"/>
          <w:sz w:val="24"/>
          <w:szCs w:val="24"/>
          <w:lang w:val="en-US"/>
        </w:rPr>
      </w:pPr>
      <w:r>
        <w:t>9.2</w:t>
      </w:r>
      <w:r>
        <w:rPr>
          <w:rFonts w:asciiTheme="minorHAnsi" w:hAnsiTheme="minorHAnsi" w:cstheme="minorBidi"/>
          <w:sz w:val="24"/>
          <w:szCs w:val="24"/>
          <w:lang w:val="en-US"/>
        </w:rPr>
        <w:tab/>
      </w:r>
      <w:r>
        <w:t>PPU</w:t>
      </w:r>
      <w:r>
        <w:tab/>
      </w:r>
      <w:r>
        <w:fldChar w:fldCharType="begin"/>
      </w:r>
      <w:r>
        <w:instrText xml:space="preserve"> PAGEREF _Toc197317794 \h </w:instrText>
      </w:r>
      <w:r>
        <w:fldChar w:fldCharType="separate"/>
      </w:r>
      <w:r>
        <w:t>28</w:t>
      </w:r>
      <w:r>
        <w:fldChar w:fldCharType="end"/>
      </w:r>
    </w:p>
    <w:p w14:paraId="54131C10" w14:textId="77777777" w:rsidR="007D5179" w:rsidRDefault="007D5179">
      <w:pPr>
        <w:pStyle w:val="TOC2"/>
        <w:tabs>
          <w:tab w:val="left" w:pos="1113"/>
        </w:tabs>
        <w:rPr>
          <w:rFonts w:asciiTheme="minorHAnsi" w:hAnsiTheme="minorHAnsi" w:cstheme="minorBidi"/>
          <w:sz w:val="24"/>
          <w:szCs w:val="24"/>
          <w:lang w:val="en-US"/>
        </w:rPr>
      </w:pPr>
      <w:r>
        <w:t>9.3</w:t>
      </w:r>
      <w:r>
        <w:rPr>
          <w:rFonts w:asciiTheme="minorHAnsi" w:hAnsiTheme="minorHAnsi" w:cstheme="minorBidi"/>
          <w:sz w:val="24"/>
          <w:szCs w:val="24"/>
          <w:lang w:val="en-US"/>
        </w:rPr>
        <w:tab/>
      </w:r>
      <w:r>
        <w:t>AIS as Virtual AtoN</w:t>
      </w:r>
      <w:r>
        <w:tab/>
      </w:r>
      <w:r>
        <w:fldChar w:fldCharType="begin"/>
      </w:r>
      <w:r>
        <w:instrText xml:space="preserve"> PAGEREF _Toc197317795 \h </w:instrText>
      </w:r>
      <w:r>
        <w:fldChar w:fldCharType="separate"/>
      </w:r>
      <w:r>
        <w:t>28</w:t>
      </w:r>
      <w:r>
        <w:fldChar w:fldCharType="end"/>
      </w:r>
    </w:p>
    <w:p w14:paraId="7C286C53" w14:textId="77777777" w:rsidR="007D5179" w:rsidRDefault="007D5179">
      <w:pPr>
        <w:pStyle w:val="TOC2"/>
        <w:tabs>
          <w:tab w:val="left" w:pos="1113"/>
        </w:tabs>
        <w:rPr>
          <w:rFonts w:asciiTheme="minorHAnsi" w:hAnsiTheme="minorHAnsi" w:cstheme="minorBidi"/>
          <w:sz w:val="24"/>
          <w:szCs w:val="24"/>
          <w:lang w:val="en-US"/>
        </w:rPr>
      </w:pPr>
      <w:r>
        <w:t>9.4</w:t>
      </w:r>
      <w:r>
        <w:rPr>
          <w:rFonts w:asciiTheme="minorHAnsi" w:hAnsiTheme="minorHAnsi" w:cstheme="minorBidi"/>
          <w:sz w:val="24"/>
          <w:szCs w:val="24"/>
          <w:lang w:val="en-US"/>
        </w:rPr>
        <w:tab/>
      </w:r>
      <w:r>
        <w:t>e-Navigation systems</w:t>
      </w:r>
      <w:r>
        <w:tab/>
      </w:r>
      <w:r>
        <w:fldChar w:fldCharType="begin"/>
      </w:r>
      <w:r>
        <w:instrText xml:space="preserve"> PAGEREF _Toc197317796 \h </w:instrText>
      </w:r>
      <w:r>
        <w:fldChar w:fldCharType="separate"/>
      </w:r>
      <w:r>
        <w:t>28</w:t>
      </w:r>
      <w:r>
        <w:fldChar w:fldCharType="end"/>
      </w:r>
    </w:p>
    <w:p w14:paraId="35D0962D" w14:textId="77777777" w:rsidR="007D5179" w:rsidRDefault="007D5179" w:rsidP="007D5179">
      <w:pPr>
        <w:pStyle w:val="TOC1"/>
        <w:rPr>
          <w:rFonts w:asciiTheme="minorHAnsi" w:hAnsiTheme="minorHAnsi" w:cstheme="minorBidi"/>
          <w:szCs w:val="24"/>
        </w:rPr>
      </w:pPr>
      <w:r>
        <w:t>10</w:t>
      </w:r>
      <w:r>
        <w:rPr>
          <w:rFonts w:asciiTheme="minorHAnsi" w:hAnsiTheme="minorHAnsi" w:cstheme="minorBidi"/>
          <w:szCs w:val="24"/>
        </w:rPr>
        <w:tab/>
      </w:r>
      <w:r>
        <w:t>Conclusions</w:t>
      </w:r>
      <w:r>
        <w:tab/>
      </w:r>
      <w:r>
        <w:fldChar w:fldCharType="begin"/>
      </w:r>
      <w:r>
        <w:instrText xml:space="preserve"> PAGEREF _Toc197317797 \h </w:instrText>
      </w:r>
      <w:r>
        <w:fldChar w:fldCharType="separate"/>
      </w:r>
      <w:r>
        <w:t>29</w:t>
      </w:r>
      <w:r>
        <w:fldChar w:fldCharType="end"/>
      </w:r>
    </w:p>
    <w:p w14:paraId="1E1E1717" w14:textId="77777777" w:rsidR="007D5179" w:rsidRPr="007D5179" w:rsidRDefault="007D5179" w:rsidP="007D5179">
      <w:pPr>
        <w:pStyle w:val="TOC5"/>
      </w:pPr>
      <w:r w:rsidRPr="007D5179">
        <w:t>ANNEX A</w:t>
      </w:r>
      <w:r w:rsidRPr="007D5179">
        <w:tab/>
        <w:t>LIST OF PHENOMENA COVERED IN RELEVANT IALA RECOMMENDATIONS AND GUIDELINES</w:t>
      </w:r>
      <w:r w:rsidRPr="007D5179">
        <w:tab/>
      </w:r>
      <w:r w:rsidRPr="007D5179">
        <w:fldChar w:fldCharType="begin"/>
      </w:r>
      <w:r w:rsidRPr="007D5179">
        <w:instrText xml:space="preserve"> PAGEREF _Toc197317798 \h </w:instrText>
      </w:r>
      <w:r w:rsidRPr="007D5179">
        <w:fldChar w:fldCharType="separate"/>
      </w:r>
      <w:r w:rsidRPr="007D5179">
        <w:t>30</w:t>
      </w:r>
      <w:r w:rsidRPr="007D5179">
        <w:fldChar w:fldCharType="end"/>
      </w:r>
    </w:p>
    <w:p w14:paraId="03687F90" w14:textId="77777777" w:rsidR="007D5179" w:rsidRDefault="007D5179" w:rsidP="007D5179">
      <w:pPr>
        <w:pStyle w:val="TOC5"/>
        <w:rPr>
          <w:rFonts w:asciiTheme="minorHAnsi" w:hAnsiTheme="minorHAnsi" w:cstheme="minorBidi"/>
          <w:color w:val="auto"/>
          <w:sz w:val="24"/>
          <w:szCs w:val="24"/>
          <w:lang w:val="en-US" w:eastAsia="ja-JP"/>
        </w:rPr>
      </w:pPr>
      <w:r w:rsidRPr="007D5179">
        <w:t>ANNEX B</w:t>
      </w:r>
      <w:r w:rsidRPr="007D5179">
        <w:tab/>
      </w:r>
      <w:r>
        <w:t>LIST OF ABBREVIATIONS</w:t>
      </w:r>
      <w:r>
        <w:tab/>
      </w:r>
      <w:r>
        <w:fldChar w:fldCharType="begin"/>
      </w:r>
      <w:r>
        <w:instrText xml:space="preserve"> PAGEREF _Toc197317799 \h </w:instrText>
      </w:r>
      <w:r>
        <w:fldChar w:fldCharType="separate"/>
      </w:r>
      <w:r>
        <w:t>33</w:t>
      </w:r>
      <w:r>
        <w:fldChar w:fldCharType="end"/>
      </w:r>
    </w:p>
    <w:p w14:paraId="5AF25F3F" w14:textId="77777777" w:rsidR="007D5179" w:rsidRDefault="007D5179" w:rsidP="007D5179">
      <w:pPr>
        <w:pStyle w:val="TOC5"/>
        <w:rPr>
          <w:rFonts w:asciiTheme="minorHAnsi" w:hAnsiTheme="minorHAnsi" w:cstheme="minorBidi"/>
          <w:color w:val="auto"/>
          <w:sz w:val="24"/>
          <w:szCs w:val="24"/>
          <w:lang w:val="en-US" w:eastAsia="ja-JP"/>
        </w:rPr>
      </w:pPr>
      <w:r w:rsidRPr="007D5179">
        <w:t>ANNEX C</w:t>
      </w:r>
      <w:r w:rsidRPr="007D5179">
        <w:tab/>
      </w:r>
      <w:r>
        <w:t>LIST OF REFERENCES</w:t>
      </w:r>
      <w:r>
        <w:tab/>
      </w:r>
      <w:r>
        <w:fldChar w:fldCharType="begin"/>
      </w:r>
      <w:r>
        <w:instrText xml:space="preserve"> PAGEREF _Toc197317800 \h </w:instrText>
      </w:r>
      <w:r>
        <w:fldChar w:fldCharType="separate"/>
      </w:r>
      <w:r>
        <w:t>34</w:t>
      </w:r>
      <w:r>
        <w:fldChar w:fldCharType="end"/>
      </w:r>
    </w:p>
    <w:p w14:paraId="1558DDE0" w14:textId="77777777" w:rsidR="00DC1CA6" w:rsidRDefault="006D113E" w:rsidP="00380C7B">
      <w:r>
        <w:rPr>
          <w:b/>
          <w:bCs/>
          <w:caps/>
        </w:rPr>
        <w:fldChar w:fldCharType="end"/>
      </w:r>
    </w:p>
    <w:p w14:paraId="0D44A6BB" w14:textId="77777777" w:rsidR="00986D5A" w:rsidRDefault="00986D5A" w:rsidP="00986D5A">
      <w:pPr>
        <w:pStyle w:val="Title"/>
      </w:pPr>
      <w:bookmarkStart w:id="4" w:name="_Toc290105979"/>
      <w:bookmarkStart w:id="5" w:name="_Toc197317753"/>
      <w:r>
        <w:t>Index of Tables</w:t>
      </w:r>
      <w:bookmarkEnd w:id="4"/>
      <w:bookmarkEnd w:id="5"/>
    </w:p>
    <w:p w14:paraId="2CD1556C" w14:textId="77777777" w:rsidR="00C65D6F" w:rsidRDefault="00C92711" w:rsidP="00C65D6F">
      <w:pPr>
        <w:pStyle w:val="TableofFigures"/>
      </w:pPr>
      <w:r>
        <w:fldChar w:fldCharType="begin"/>
      </w:r>
      <w:r w:rsidR="00986D5A">
        <w:instrText xml:space="preserve"> TOC \h \z \t "Table_#" \c </w:instrText>
      </w:r>
      <w:r>
        <w:fldChar w:fldCharType="separate"/>
      </w:r>
      <w:r w:rsidR="00C65D6F">
        <w:t>Table 1</w:t>
      </w:r>
      <w:r w:rsidR="00C65D6F">
        <w:tab/>
        <w:t>Example specifications of existing projectors</w:t>
      </w:r>
      <w:r w:rsidR="00C65D6F">
        <w:tab/>
      </w:r>
      <w:r w:rsidR="00C65D6F">
        <w:fldChar w:fldCharType="begin"/>
      </w:r>
      <w:r w:rsidR="00C65D6F">
        <w:instrText xml:space="preserve"> PAGEREF _Toc197318038 \h </w:instrText>
      </w:r>
      <w:r w:rsidR="00C65D6F">
        <w:fldChar w:fldCharType="separate"/>
      </w:r>
      <w:r w:rsidR="00C65D6F">
        <w:t>11</w:t>
      </w:r>
      <w:r w:rsidR="00C65D6F">
        <w:fldChar w:fldCharType="end"/>
      </w:r>
    </w:p>
    <w:p w14:paraId="75C6ED71" w14:textId="77777777" w:rsidR="00C65D6F" w:rsidRDefault="00C65D6F" w:rsidP="00C65D6F">
      <w:pPr>
        <w:pStyle w:val="TableofFigures"/>
      </w:pPr>
      <w:r>
        <w:t>Table 2</w:t>
      </w:r>
      <w:r>
        <w:tab/>
        <w:t>Example specifications of some existing monitors</w:t>
      </w:r>
      <w:r>
        <w:tab/>
      </w:r>
      <w:r>
        <w:fldChar w:fldCharType="begin"/>
      </w:r>
      <w:r>
        <w:instrText xml:space="preserve"> PAGEREF _Toc197318039 \h </w:instrText>
      </w:r>
      <w:r>
        <w:fldChar w:fldCharType="separate"/>
      </w:r>
      <w:r>
        <w:t>12</w:t>
      </w:r>
      <w:r>
        <w:fldChar w:fldCharType="end"/>
      </w:r>
    </w:p>
    <w:p w14:paraId="6B9006C1" w14:textId="77777777" w:rsidR="00C65D6F" w:rsidRDefault="00C65D6F" w:rsidP="00C65D6F">
      <w:pPr>
        <w:pStyle w:val="TableofFigures"/>
      </w:pPr>
      <w:r>
        <w:t>Table 3</w:t>
      </w:r>
      <w:r>
        <w:tab/>
        <w:t>Example specifications of some existing LED display tiles</w:t>
      </w:r>
      <w:r>
        <w:tab/>
      </w:r>
      <w:r>
        <w:fldChar w:fldCharType="begin"/>
      </w:r>
      <w:r>
        <w:instrText xml:space="preserve"> PAGEREF _Toc197318040 \h </w:instrText>
      </w:r>
      <w:r>
        <w:fldChar w:fldCharType="separate"/>
      </w:r>
      <w:r>
        <w:t>12</w:t>
      </w:r>
      <w:r>
        <w:fldChar w:fldCharType="end"/>
      </w:r>
    </w:p>
    <w:p w14:paraId="785932BC" w14:textId="77777777" w:rsidR="00986D5A" w:rsidRDefault="00C92711" w:rsidP="00380C7B">
      <w:r>
        <w:fldChar w:fldCharType="end"/>
      </w:r>
    </w:p>
    <w:p w14:paraId="10FC542E" w14:textId="77777777" w:rsidR="00986D5A" w:rsidRDefault="00986D5A" w:rsidP="00986D5A">
      <w:pPr>
        <w:pStyle w:val="Title"/>
      </w:pPr>
      <w:bookmarkStart w:id="6" w:name="_Toc290105980"/>
      <w:bookmarkStart w:id="7" w:name="_Toc197317754"/>
      <w:r>
        <w:t>Index of Figures</w:t>
      </w:r>
      <w:bookmarkEnd w:id="6"/>
      <w:bookmarkEnd w:id="7"/>
    </w:p>
    <w:p w14:paraId="3CDF174C" w14:textId="77777777" w:rsidR="00C65D6F" w:rsidRPr="00C65D6F" w:rsidRDefault="00C92711" w:rsidP="00C65D6F">
      <w:pPr>
        <w:pStyle w:val="TableofFigures"/>
      </w:pPr>
      <w:r w:rsidRPr="00C65D6F">
        <w:fldChar w:fldCharType="begin"/>
      </w:r>
      <w:r w:rsidR="00986D5A" w:rsidRPr="00C65D6F">
        <w:instrText xml:space="preserve"> TOC \h \z \t "Figure_#" \c </w:instrText>
      </w:r>
      <w:r w:rsidRPr="00C65D6F">
        <w:fldChar w:fldCharType="separate"/>
      </w:r>
      <w:r w:rsidR="00C65D6F" w:rsidRPr="00C65D6F">
        <w:t>Figure 1</w:t>
      </w:r>
      <w:r w:rsidR="00C65D6F" w:rsidRPr="00C65D6F">
        <w:tab/>
        <w:t>AtoN modelling and presentation</w:t>
      </w:r>
      <w:r w:rsidR="00C65D6F" w:rsidRPr="00C65D6F">
        <w:tab/>
      </w:r>
      <w:r w:rsidR="00C65D6F" w:rsidRPr="00C65D6F">
        <w:fldChar w:fldCharType="begin"/>
      </w:r>
      <w:r w:rsidR="00C65D6F" w:rsidRPr="00C65D6F">
        <w:instrText xml:space="preserve"> PAGEREF _Toc197318140 \h </w:instrText>
      </w:r>
      <w:r w:rsidR="00C65D6F" w:rsidRPr="00C65D6F">
        <w:fldChar w:fldCharType="separate"/>
      </w:r>
      <w:r w:rsidR="00C65D6F" w:rsidRPr="00C65D6F">
        <w:t>9</w:t>
      </w:r>
      <w:r w:rsidR="00C65D6F" w:rsidRPr="00C65D6F">
        <w:fldChar w:fldCharType="end"/>
      </w:r>
    </w:p>
    <w:p w14:paraId="26CA24C4" w14:textId="77777777" w:rsidR="00986D5A" w:rsidRPr="00371BEF" w:rsidRDefault="00C92711" w:rsidP="00C65D6F">
      <w:pPr>
        <w:pStyle w:val="TableofFigures"/>
      </w:pPr>
      <w:r w:rsidRPr="00C65D6F">
        <w:fldChar w:fldCharType="end"/>
      </w:r>
      <w:bookmarkStart w:id="8" w:name="_GoBack"/>
      <w:bookmarkEnd w:id="8"/>
    </w:p>
    <w:p w14:paraId="33F135D1" w14:textId="77777777" w:rsidR="00BB37BB" w:rsidRPr="00F94FF3" w:rsidRDefault="00460028" w:rsidP="00BB37BB">
      <w:pPr>
        <w:pStyle w:val="Title"/>
      </w:pPr>
      <w:r w:rsidRPr="00371BEF">
        <w:br w:type="page"/>
      </w:r>
      <w:bookmarkStart w:id="9" w:name="_Toc197317755"/>
      <w:r w:rsidR="00BB37BB" w:rsidRPr="00C02A92">
        <w:lastRenderedPageBreak/>
        <w:t>Technical Features and Technology Relevant for Simulation of AtoN</w:t>
      </w:r>
      <w:bookmarkEnd w:id="9"/>
    </w:p>
    <w:p w14:paraId="47AA58C2" w14:textId="77777777" w:rsidR="00BB37BB" w:rsidRPr="00F94FF3" w:rsidRDefault="00BB37BB" w:rsidP="00BB37BB">
      <w:pPr>
        <w:pStyle w:val="Heading1"/>
        <w:numPr>
          <w:ilvl w:val="0"/>
          <w:numId w:val="9"/>
        </w:numPr>
      </w:pPr>
      <w:bookmarkStart w:id="10" w:name="_Toc197250666"/>
      <w:bookmarkStart w:id="11" w:name="_Toc197251827"/>
      <w:bookmarkStart w:id="12" w:name="_Toc197313645"/>
      <w:bookmarkStart w:id="13" w:name="_Toc197317756"/>
      <w:r w:rsidRPr="00F94FF3">
        <w:t>Introduction</w:t>
      </w:r>
      <w:bookmarkEnd w:id="10"/>
      <w:bookmarkEnd w:id="11"/>
      <w:bookmarkEnd w:id="12"/>
      <w:bookmarkEnd w:id="13"/>
    </w:p>
    <w:p w14:paraId="6D1BEF67" w14:textId="77777777" w:rsidR="00BB37BB" w:rsidRPr="00F94FF3" w:rsidRDefault="00BB37BB" w:rsidP="00BB37BB">
      <w:pPr>
        <w:pStyle w:val="BodyText"/>
        <w:rPr>
          <w:lang w:eastAsia="de-DE"/>
        </w:rPr>
      </w:pPr>
      <w:r w:rsidRPr="00F94FF3">
        <w:rPr>
          <w:lang w:eastAsia="de-DE"/>
        </w:rPr>
        <w:t xml:space="preserve">IALA’s Guideline </w:t>
      </w:r>
      <w:r>
        <w:rPr>
          <w:lang w:eastAsia="de-DE"/>
        </w:rPr>
        <w:t xml:space="preserve">No. </w:t>
      </w:r>
      <w:r w:rsidRPr="00F94FF3">
        <w:rPr>
          <w:lang w:eastAsia="de-DE"/>
        </w:rPr>
        <w:t xml:space="preserve">1058 ‘On the use of simulation as a tool for waterway design and AtoN planning’ is intended to be a high level, strategic document to assist </w:t>
      </w:r>
      <w:r>
        <w:rPr>
          <w:lang w:val="en-US" w:eastAsia="de-DE"/>
        </w:rPr>
        <w:t>Aids to Navigation (</w:t>
      </w:r>
      <w:r w:rsidRPr="00F94FF3">
        <w:rPr>
          <w:lang w:eastAsia="de-DE"/>
        </w:rPr>
        <w:t>AtoN</w:t>
      </w:r>
      <w:r>
        <w:rPr>
          <w:lang w:val="en-US" w:eastAsia="de-DE"/>
        </w:rPr>
        <w:t>)</w:t>
      </w:r>
      <w:r w:rsidRPr="00F94FF3">
        <w:rPr>
          <w:lang w:eastAsia="de-DE"/>
        </w:rPr>
        <w:t xml:space="preserve"> authorities in understanding how simulation tools can assist them in plannin</w:t>
      </w:r>
      <w:r>
        <w:rPr>
          <w:lang w:eastAsia="de-DE"/>
        </w:rPr>
        <w:t>g and implementing AtoN.  This G</w:t>
      </w:r>
      <w:r w:rsidRPr="00F94FF3">
        <w:rPr>
          <w:lang w:eastAsia="de-DE"/>
        </w:rPr>
        <w:t xml:space="preserve">uideline </w:t>
      </w:r>
      <w:r>
        <w:rPr>
          <w:lang w:eastAsia="de-DE"/>
        </w:rPr>
        <w:t>should</w:t>
      </w:r>
      <w:r w:rsidRPr="00F94FF3">
        <w:rPr>
          <w:lang w:eastAsia="de-DE"/>
        </w:rPr>
        <w:t xml:space="preserve"> be seen as a more technical guideline supplementing Guideline </w:t>
      </w:r>
      <w:r>
        <w:rPr>
          <w:lang w:eastAsia="de-DE"/>
        </w:rPr>
        <w:t xml:space="preserve">No. </w:t>
      </w:r>
      <w:r w:rsidRPr="00F94FF3">
        <w:rPr>
          <w:lang w:eastAsia="de-DE"/>
        </w:rPr>
        <w:t>1058.</w:t>
      </w:r>
    </w:p>
    <w:p w14:paraId="63BC35F5" w14:textId="77777777" w:rsidR="00BB37BB" w:rsidRPr="00F94FF3" w:rsidRDefault="00BB37BB" w:rsidP="00BB37BB">
      <w:pPr>
        <w:pStyle w:val="BodyText"/>
        <w:rPr>
          <w:lang w:eastAsia="de-DE"/>
        </w:rPr>
      </w:pPr>
      <w:r w:rsidRPr="00F94FF3">
        <w:rPr>
          <w:lang w:eastAsia="de-DE"/>
        </w:rPr>
        <w:t xml:space="preserve">Users of this guideline are mainly </w:t>
      </w:r>
      <w:r>
        <w:rPr>
          <w:lang w:eastAsia="de-DE"/>
        </w:rPr>
        <w:t>expect</w:t>
      </w:r>
      <w:r w:rsidRPr="00F94FF3">
        <w:rPr>
          <w:lang w:eastAsia="de-DE"/>
        </w:rPr>
        <w:t>ed to be AtoN designers, developers, researchers and testers</w:t>
      </w:r>
      <w:r>
        <w:rPr>
          <w:lang w:eastAsia="de-DE"/>
        </w:rPr>
        <w:t>,</w:t>
      </w:r>
      <w:r w:rsidRPr="00F94FF3">
        <w:rPr>
          <w:lang w:eastAsia="de-DE"/>
        </w:rPr>
        <w:t xml:space="preserve"> including mariners.  This group wish</w:t>
      </w:r>
      <w:r>
        <w:rPr>
          <w:lang w:eastAsia="de-DE"/>
        </w:rPr>
        <w:t>es</w:t>
      </w:r>
      <w:r w:rsidRPr="00F94FF3">
        <w:rPr>
          <w:lang w:eastAsia="de-DE"/>
        </w:rPr>
        <w:t xml:space="preserve"> to know to what exten</w:t>
      </w:r>
      <w:r>
        <w:rPr>
          <w:lang w:eastAsia="de-DE"/>
        </w:rPr>
        <w:t>t</w:t>
      </w:r>
      <w:r w:rsidRPr="00F94FF3">
        <w:rPr>
          <w:lang w:eastAsia="de-DE"/>
        </w:rPr>
        <w:t xml:space="preserve"> a given simulator system is providing the required quality and fidelity to suit the purpose of </w:t>
      </w:r>
      <w:r w:rsidRPr="005C1252">
        <w:rPr>
          <w:lang w:val="en-US" w:eastAsia="de-DE"/>
        </w:rPr>
        <w:t xml:space="preserve">simulation </w:t>
      </w:r>
      <w:r w:rsidRPr="00F94FF3">
        <w:rPr>
          <w:lang w:eastAsia="de-DE"/>
        </w:rPr>
        <w:t>studies and investigations.</w:t>
      </w:r>
    </w:p>
    <w:p w14:paraId="466ED570" w14:textId="77777777" w:rsidR="00BB37BB" w:rsidRPr="00F94FF3" w:rsidRDefault="00BB37BB" w:rsidP="00BB37BB">
      <w:pPr>
        <w:pStyle w:val="BodyText"/>
        <w:rPr>
          <w:lang w:eastAsia="de-DE"/>
        </w:rPr>
      </w:pPr>
      <w:r w:rsidRPr="00F94FF3">
        <w:rPr>
          <w:lang w:eastAsia="de-DE"/>
        </w:rPr>
        <w:t xml:space="preserve">Today’s modern technology and the pace at which the technology developed for computer based simulation systems are progressing </w:t>
      </w:r>
      <w:proofErr w:type="gramStart"/>
      <w:r>
        <w:rPr>
          <w:lang w:eastAsia="de-DE"/>
        </w:rPr>
        <w:t>is</w:t>
      </w:r>
      <w:proofErr w:type="gramEnd"/>
      <w:r w:rsidRPr="00F94FF3">
        <w:rPr>
          <w:lang w:eastAsia="de-DE"/>
        </w:rPr>
        <w:t xml:space="preserve"> providing users with a high level of fidelity and realism.  On the other hand this technology has its limitations.  </w:t>
      </w:r>
      <w:r>
        <w:rPr>
          <w:lang w:val="en-US" w:eastAsia="de-DE"/>
        </w:rPr>
        <w:t>With the present G</w:t>
      </w:r>
      <w:r w:rsidRPr="00D57715">
        <w:rPr>
          <w:lang w:val="en-US" w:eastAsia="de-DE"/>
        </w:rPr>
        <w:t>uideline, u</w:t>
      </w:r>
      <w:proofErr w:type="spellStart"/>
      <w:r w:rsidRPr="00F94FF3">
        <w:rPr>
          <w:lang w:eastAsia="de-DE"/>
        </w:rPr>
        <w:t>sers</w:t>
      </w:r>
      <w:proofErr w:type="spellEnd"/>
      <w:r w:rsidRPr="00F94FF3">
        <w:rPr>
          <w:lang w:eastAsia="de-DE"/>
        </w:rPr>
        <w:t xml:space="preserve"> will be provided with an overview of current status of simulation technology with focus on capabilities and limitations of simulation software, visual systems, visualization media and other relevant systems</w:t>
      </w:r>
      <w:proofErr w:type="gramStart"/>
      <w:r w:rsidRPr="00D57715">
        <w:rPr>
          <w:lang w:val="en-US" w:eastAsia="de-DE"/>
        </w:rPr>
        <w:t>.</w:t>
      </w:r>
      <w:r>
        <w:rPr>
          <w:lang w:val="en-US" w:eastAsia="de-DE"/>
        </w:rPr>
        <w:t xml:space="preserve"> </w:t>
      </w:r>
      <w:proofErr w:type="gramEnd"/>
      <w:r>
        <w:rPr>
          <w:lang w:val="en-US" w:eastAsia="de-DE"/>
        </w:rPr>
        <w:t>The Guideline will also</w:t>
      </w:r>
      <w:r w:rsidRPr="00F94FF3">
        <w:rPr>
          <w:lang w:eastAsia="de-DE"/>
        </w:rPr>
        <w:t xml:space="preserve"> identify a collection of features that are important to consider when specifying objectives of a </w:t>
      </w:r>
      <w:proofErr w:type="spellStart"/>
      <w:r w:rsidRPr="00F94FF3">
        <w:rPr>
          <w:lang w:eastAsia="de-DE"/>
        </w:rPr>
        <w:t>simulat</w:t>
      </w:r>
      <w:proofErr w:type="spellEnd"/>
      <w:r w:rsidRPr="00D57715">
        <w:rPr>
          <w:lang w:val="en-US" w:eastAsia="de-DE"/>
        </w:rPr>
        <w:t xml:space="preserve">ion </w:t>
      </w:r>
      <w:r w:rsidRPr="00F94FF3">
        <w:rPr>
          <w:lang w:eastAsia="de-DE"/>
        </w:rPr>
        <w:t>study for planning, research and test of AtoN.</w:t>
      </w:r>
    </w:p>
    <w:p w14:paraId="24FF16EF" w14:textId="77777777" w:rsidR="00BB37BB" w:rsidRPr="00F94FF3" w:rsidRDefault="00BB37BB" w:rsidP="00BB37BB">
      <w:pPr>
        <w:pStyle w:val="BodyText"/>
        <w:rPr>
          <w:lang w:eastAsia="de-DE"/>
        </w:rPr>
      </w:pPr>
      <w:r>
        <w:rPr>
          <w:lang w:eastAsia="de-DE"/>
        </w:rPr>
        <w:t>The G</w:t>
      </w:r>
      <w:r w:rsidRPr="00F94FF3">
        <w:rPr>
          <w:lang w:eastAsia="de-DE"/>
        </w:rPr>
        <w:t>uideline</w:t>
      </w:r>
      <w:r>
        <w:rPr>
          <w:lang w:eastAsia="de-DE"/>
        </w:rPr>
        <w:t xml:space="preserve"> </w:t>
      </w:r>
      <w:r w:rsidRPr="00F94FF3">
        <w:rPr>
          <w:lang w:eastAsia="de-DE"/>
        </w:rPr>
        <w:t>represent</w:t>
      </w:r>
      <w:r>
        <w:rPr>
          <w:lang w:eastAsia="de-DE"/>
        </w:rPr>
        <w:t>s</w:t>
      </w:r>
      <w:r w:rsidRPr="00F94FF3">
        <w:rPr>
          <w:lang w:eastAsia="de-DE"/>
        </w:rPr>
        <w:t xml:space="preserve"> the technological status at the time of publication.  As marine simulation tools include several elements of particular types of technology that </w:t>
      </w:r>
      <w:r>
        <w:rPr>
          <w:lang w:eastAsia="de-DE"/>
        </w:rPr>
        <w:t>are</w:t>
      </w:r>
      <w:r w:rsidRPr="00F94FF3">
        <w:rPr>
          <w:lang w:eastAsia="de-DE"/>
        </w:rPr>
        <w:t xml:space="preserve"> under constant and </w:t>
      </w:r>
      <w:r>
        <w:rPr>
          <w:lang w:eastAsia="de-DE"/>
        </w:rPr>
        <w:t>rapid</w:t>
      </w:r>
      <w:r w:rsidRPr="00F94FF3">
        <w:rPr>
          <w:lang w:eastAsia="de-DE"/>
        </w:rPr>
        <w:t xml:space="preserve"> development</w:t>
      </w:r>
      <w:r w:rsidRPr="00D57715">
        <w:rPr>
          <w:lang w:val="en-US" w:eastAsia="de-DE"/>
        </w:rPr>
        <w:t>,</w:t>
      </w:r>
      <w:r w:rsidRPr="00F94FF3">
        <w:rPr>
          <w:lang w:eastAsia="de-DE"/>
        </w:rPr>
        <w:t xml:space="preserve"> </w:t>
      </w:r>
      <w:r w:rsidRPr="00D57715">
        <w:rPr>
          <w:lang w:val="en-US" w:eastAsia="de-DE"/>
        </w:rPr>
        <w:t>the users</w:t>
      </w:r>
      <w:r w:rsidRPr="00F94FF3">
        <w:rPr>
          <w:lang w:eastAsia="de-DE"/>
        </w:rPr>
        <w:t xml:space="preserve"> </w:t>
      </w:r>
      <w:r>
        <w:rPr>
          <w:lang w:eastAsia="de-DE"/>
        </w:rPr>
        <w:t>need to</w:t>
      </w:r>
      <w:r w:rsidRPr="00F94FF3">
        <w:rPr>
          <w:lang w:eastAsia="de-DE"/>
        </w:rPr>
        <w:t xml:space="preserve"> be aw</w:t>
      </w:r>
      <w:r>
        <w:rPr>
          <w:lang w:eastAsia="de-DE"/>
        </w:rPr>
        <w:t>are that certain parts of this G</w:t>
      </w:r>
      <w:r w:rsidRPr="00F94FF3">
        <w:rPr>
          <w:lang w:eastAsia="de-DE"/>
        </w:rPr>
        <w:t xml:space="preserve">uideline </w:t>
      </w:r>
      <w:r>
        <w:rPr>
          <w:lang w:eastAsia="de-DE"/>
        </w:rPr>
        <w:t>may very well</w:t>
      </w:r>
      <w:r w:rsidRPr="00F94FF3">
        <w:rPr>
          <w:lang w:eastAsia="de-DE"/>
        </w:rPr>
        <w:t xml:space="preserve"> have advanced further</w:t>
      </w:r>
      <w:r w:rsidRPr="00D57715">
        <w:rPr>
          <w:lang w:val="en-US" w:eastAsia="de-DE"/>
        </w:rPr>
        <w:t>.</w:t>
      </w:r>
      <w:r>
        <w:rPr>
          <w:lang w:val="en-US" w:eastAsia="de-DE"/>
        </w:rPr>
        <w:t xml:space="preserve"> Thus, </w:t>
      </w:r>
      <w:r w:rsidRPr="00F94FF3">
        <w:rPr>
          <w:lang w:eastAsia="de-DE"/>
        </w:rPr>
        <w:t xml:space="preserve">it is recommended that users consult simulator system producers for information on </w:t>
      </w:r>
      <w:r>
        <w:rPr>
          <w:lang w:eastAsia="de-DE"/>
        </w:rPr>
        <w:t xml:space="preserve">the </w:t>
      </w:r>
      <w:r w:rsidRPr="00F94FF3">
        <w:rPr>
          <w:lang w:eastAsia="de-DE"/>
        </w:rPr>
        <w:t>latest developments.</w:t>
      </w:r>
    </w:p>
    <w:p w14:paraId="691FA238" w14:textId="77777777" w:rsidR="00BB37BB" w:rsidRPr="00F94FF3" w:rsidRDefault="00BB37BB" w:rsidP="00BB37BB">
      <w:pPr>
        <w:pStyle w:val="Heading1"/>
        <w:numPr>
          <w:ilvl w:val="0"/>
          <w:numId w:val="9"/>
        </w:numPr>
      </w:pPr>
      <w:bookmarkStart w:id="14" w:name="_Toc197250667"/>
      <w:bookmarkStart w:id="15" w:name="_Toc197251828"/>
      <w:bookmarkStart w:id="16" w:name="_Toc197313646"/>
      <w:bookmarkStart w:id="17" w:name="_Toc197317757"/>
      <w:r w:rsidRPr="00F94FF3">
        <w:t>Scope</w:t>
      </w:r>
      <w:bookmarkEnd w:id="14"/>
      <w:bookmarkEnd w:id="15"/>
      <w:bookmarkEnd w:id="16"/>
      <w:bookmarkEnd w:id="17"/>
    </w:p>
    <w:p w14:paraId="7D9F1E8C" w14:textId="77777777" w:rsidR="00BB37BB" w:rsidRPr="00F94FF3" w:rsidRDefault="00BB37BB" w:rsidP="00BB37BB">
      <w:pPr>
        <w:pStyle w:val="BodyText"/>
        <w:rPr>
          <w:lang w:eastAsia="de-DE"/>
        </w:rPr>
      </w:pPr>
      <w:r>
        <w:rPr>
          <w:lang w:eastAsia="de-DE"/>
        </w:rPr>
        <w:t>This G</w:t>
      </w:r>
      <w:r w:rsidRPr="00F94FF3">
        <w:rPr>
          <w:lang w:eastAsia="de-DE"/>
        </w:rPr>
        <w:t>uideline covers:</w:t>
      </w:r>
    </w:p>
    <w:p w14:paraId="5C63E9C1" w14:textId="77777777" w:rsidR="00BB37BB" w:rsidRDefault="00BB37BB" w:rsidP="00BB37BB">
      <w:pPr>
        <w:pStyle w:val="Bullet1"/>
        <w:tabs>
          <w:tab w:val="clear" w:pos="993"/>
          <w:tab w:val="num" w:pos="1134"/>
        </w:tabs>
        <w:ind w:left="1134" w:hanging="567"/>
        <w:rPr>
          <w:lang w:eastAsia="de-DE"/>
        </w:rPr>
      </w:pPr>
      <w:r>
        <w:rPr>
          <w:lang w:eastAsia="de-DE"/>
        </w:rPr>
        <w:t>User needs and requirements;</w:t>
      </w:r>
    </w:p>
    <w:p w14:paraId="000B6590"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Modelling and simulation of AtoN</w:t>
      </w:r>
      <w:r>
        <w:rPr>
          <w:lang w:eastAsia="de-DE"/>
        </w:rPr>
        <w:t>;</w:t>
      </w:r>
    </w:p>
    <w:p w14:paraId="5043EDA0"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Visual presentation technology such as:</w:t>
      </w:r>
    </w:p>
    <w:p w14:paraId="58FFE253" w14:textId="77777777" w:rsidR="00BB37BB" w:rsidRPr="00F94FF3" w:rsidRDefault="00BB37BB" w:rsidP="00BB37BB">
      <w:pPr>
        <w:pStyle w:val="Bullet2"/>
        <w:numPr>
          <w:ilvl w:val="1"/>
          <w:numId w:val="4"/>
        </w:numPr>
        <w:tabs>
          <w:tab w:val="clear" w:pos="1440"/>
          <w:tab w:val="num" w:pos="1701"/>
        </w:tabs>
        <w:ind w:left="1701" w:hanging="567"/>
        <w:jc w:val="both"/>
        <w:rPr>
          <w:lang w:eastAsia="de-DE"/>
        </w:rPr>
      </w:pPr>
      <w:r w:rsidRPr="00F94FF3">
        <w:rPr>
          <w:lang w:eastAsia="de-DE"/>
        </w:rPr>
        <w:t>Projectors, monitors, screens, hand-held displays</w:t>
      </w:r>
      <w:r>
        <w:rPr>
          <w:lang w:eastAsia="de-DE"/>
        </w:rPr>
        <w:t>,</w:t>
      </w:r>
      <w:r w:rsidRPr="00F94FF3">
        <w:rPr>
          <w:lang w:eastAsia="de-DE"/>
        </w:rPr>
        <w:t xml:space="preserve"> </w:t>
      </w:r>
      <w:r>
        <w:t>Light-Emitted Diode,</w:t>
      </w:r>
      <w:r w:rsidRPr="00F94FF3">
        <w:rPr>
          <w:lang w:eastAsia="de-DE"/>
        </w:rPr>
        <w:t xml:space="preserve"> LED</w:t>
      </w:r>
      <w:r>
        <w:rPr>
          <w:lang w:eastAsia="de-DE"/>
        </w:rPr>
        <w:t>,</w:t>
      </w:r>
      <w:r w:rsidRPr="00F94FF3">
        <w:rPr>
          <w:lang w:eastAsia="de-DE"/>
        </w:rPr>
        <w:t xml:space="preserve"> technology, virtual reality techniques etc.;</w:t>
      </w:r>
    </w:p>
    <w:p w14:paraId="6B9A7167" w14:textId="77777777" w:rsidR="00BB37BB" w:rsidRPr="00F94FF3" w:rsidRDefault="00BB37BB" w:rsidP="00BB37BB">
      <w:pPr>
        <w:pStyle w:val="Bullet2"/>
        <w:numPr>
          <w:ilvl w:val="1"/>
          <w:numId w:val="4"/>
        </w:numPr>
        <w:tabs>
          <w:tab w:val="clear" w:pos="1440"/>
          <w:tab w:val="num" w:pos="1701"/>
        </w:tabs>
        <w:ind w:left="1701" w:hanging="567"/>
        <w:jc w:val="both"/>
        <w:rPr>
          <w:lang w:eastAsia="de-DE"/>
        </w:rPr>
      </w:pPr>
      <w:r w:rsidRPr="00F94FF3">
        <w:rPr>
          <w:lang w:eastAsia="de-DE"/>
        </w:rPr>
        <w:t>Projection theatres;</w:t>
      </w:r>
    </w:p>
    <w:p w14:paraId="1EFD61CC" w14:textId="77777777" w:rsidR="00BB37BB" w:rsidRPr="00F94FF3" w:rsidRDefault="00BB37BB" w:rsidP="00BB37BB">
      <w:pPr>
        <w:pStyle w:val="Bullet2"/>
        <w:numPr>
          <w:ilvl w:val="1"/>
          <w:numId w:val="4"/>
        </w:numPr>
        <w:tabs>
          <w:tab w:val="clear" w:pos="1440"/>
          <w:tab w:val="num" w:pos="1701"/>
        </w:tabs>
        <w:ind w:left="1701" w:hanging="567"/>
        <w:jc w:val="both"/>
        <w:rPr>
          <w:lang w:eastAsia="de-DE"/>
        </w:rPr>
      </w:pPr>
      <w:r w:rsidRPr="00F94FF3">
        <w:rPr>
          <w:lang w:eastAsia="de-DE"/>
        </w:rPr>
        <w:t>Video walls;</w:t>
      </w:r>
    </w:p>
    <w:p w14:paraId="799D9FCE" w14:textId="77777777" w:rsidR="00BB37BB" w:rsidRPr="00F94FF3" w:rsidRDefault="00BB37BB" w:rsidP="00BB37BB">
      <w:pPr>
        <w:pStyle w:val="Bullet2"/>
        <w:numPr>
          <w:ilvl w:val="1"/>
          <w:numId w:val="4"/>
        </w:numPr>
        <w:tabs>
          <w:tab w:val="clear" w:pos="1440"/>
          <w:tab w:val="num" w:pos="1701"/>
        </w:tabs>
        <w:ind w:left="1701" w:hanging="567"/>
        <w:jc w:val="both"/>
        <w:rPr>
          <w:lang w:eastAsia="de-DE"/>
        </w:rPr>
      </w:pPr>
      <w:r w:rsidRPr="00F94FF3">
        <w:rPr>
          <w:lang w:eastAsia="de-DE"/>
        </w:rPr>
        <w:t>I</w:t>
      </w:r>
      <w:r>
        <w:rPr>
          <w:lang w:eastAsia="de-DE"/>
        </w:rPr>
        <w:t xml:space="preserve">nfrared </w:t>
      </w:r>
      <w:r w:rsidRPr="00F94FF3">
        <w:rPr>
          <w:lang w:eastAsia="de-DE"/>
        </w:rPr>
        <w:t xml:space="preserve">and night </w:t>
      </w:r>
      <w:r>
        <w:rPr>
          <w:lang w:eastAsia="de-DE"/>
        </w:rPr>
        <w:t>v</w:t>
      </w:r>
      <w:r w:rsidRPr="00F94FF3">
        <w:rPr>
          <w:lang w:eastAsia="de-DE"/>
        </w:rPr>
        <w:t>ision.</w:t>
      </w:r>
    </w:p>
    <w:p w14:paraId="2F0893BA"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Radar simulation;</w:t>
      </w:r>
    </w:p>
    <w:p w14:paraId="77182401"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Sound simulation;</w:t>
      </w:r>
    </w:p>
    <w:p w14:paraId="742A279B"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Simulation of Ship Navigation systems</w:t>
      </w:r>
      <w:r>
        <w:rPr>
          <w:lang w:eastAsia="de-DE"/>
        </w:rPr>
        <w:t>,</w:t>
      </w:r>
      <w:r w:rsidRPr="00F94FF3">
        <w:rPr>
          <w:lang w:eastAsia="de-DE"/>
        </w:rPr>
        <w:t xml:space="preserve"> including </w:t>
      </w:r>
      <w:r>
        <w:rPr>
          <w:lang w:eastAsia="de-DE"/>
        </w:rPr>
        <w:t xml:space="preserve">Electronic Chart Display and Information System, </w:t>
      </w:r>
      <w:r w:rsidRPr="00F94FF3">
        <w:rPr>
          <w:lang w:eastAsia="de-DE"/>
        </w:rPr>
        <w:t xml:space="preserve">ECDIS, </w:t>
      </w:r>
      <w:r>
        <w:rPr>
          <w:lang w:eastAsia="de-DE"/>
        </w:rPr>
        <w:t xml:space="preserve">Portable Pilot Units, </w:t>
      </w:r>
      <w:r w:rsidRPr="00F94FF3">
        <w:rPr>
          <w:lang w:eastAsia="de-DE"/>
        </w:rPr>
        <w:t>PPU, virtual AtoN and e-Navigation systems.</w:t>
      </w:r>
    </w:p>
    <w:p w14:paraId="103E5F38" w14:textId="77777777" w:rsidR="00BB37BB" w:rsidRPr="00F94FF3" w:rsidRDefault="00BB37BB" w:rsidP="00BB37BB">
      <w:pPr>
        <w:pStyle w:val="BodyText"/>
        <w:rPr>
          <w:lang w:eastAsia="de-DE"/>
        </w:rPr>
      </w:pPr>
      <w:r w:rsidRPr="00F94FF3">
        <w:rPr>
          <w:lang w:eastAsia="de-DE"/>
        </w:rPr>
        <w:t xml:space="preserve">Reference is made </w:t>
      </w:r>
      <w:r>
        <w:rPr>
          <w:lang w:eastAsia="de-DE"/>
        </w:rPr>
        <w:t>in</w:t>
      </w:r>
      <w:r w:rsidRPr="00D7255A">
        <w:rPr>
          <w:lang w:val="en-US" w:eastAsia="de-DE"/>
        </w:rPr>
        <w:t xml:space="preserve"> Section 4 to</w:t>
      </w:r>
      <w:r w:rsidRPr="00F94FF3">
        <w:rPr>
          <w:lang w:eastAsia="de-DE"/>
        </w:rPr>
        <w:t xml:space="preserve"> relevant IALA Recommendations and Guidelines</w:t>
      </w:r>
      <w:r>
        <w:rPr>
          <w:lang w:eastAsia="de-DE"/>
        </w:rPr>
        <w:t>,</w:t>
      </w:r>
      <w:r w:rsidRPr="00F94FF3">
        <w:rPr>
          <w:lang w:eastAsia="de-DE"/>
        </w:rPr>
        <w:t xml:space="preserve"> where phenomena relevant for simulation of AtoN are addressed.</w:t>
      </w:r>
    </w:p>
    <w:p w14:paraId="43D7AF33" w14:textId="77777777" w:rsidR="00BB37BB" w:rsidRPr="00F94FF3" w:rsidRDefault="00BB37BB" w:rsidP="00BB37BB">
      <w:pPr>
        <w:pStyle w:val="Heading1"/>
        <w:numPr>
          <w:ilvl w:val="0"/>
          <w:numId w:val="9"/>
        </w:numPr>
      </w:pPr>
      <w:r w:rsidRPr="00F94FF3">
        <w:br w:type="page"/>
      </w:r>
      <w:bookmarkStart w:id="18" w:name="_Toc197250668"/>
      <w:bookmarkStart w:id="19" w:name="_Toc197251829"/>
      <w:bookmarkStart w:id="20" w:name="_Toc197313647"/>
      <w:bookmarkStart w:id="21" w:name="_Toc197317758"/>
      <w:r w:rsidRPr="00F94FF3">
        <w:lastRenderedPageBreak/>
        <w:t>Definitions</w:t>
      </w:r>
      <w:bookmarkEnd w:id="18"/>
      <w:bookmarkEnd w:id="19"/>
      <w:bookmarkEnd w:id="20"/>
      <w:bookmarkEnd w:id="21"/>
    </w:p>
    <w:p w14:paraId="446918C9" w14:textId="77777777" w:rsidR="00BB37BB" w:rsidRPr="006541C3" w:rsidRDefault="00BB37BB" w:rsidP="00BB37BB">
      <w:pPr>
        <w:pStyle w:val="BodyText"/>
        <w:rPr>
          <w:lang w:val="en-US"/>
        </w:rPr>
      </w:pPr>
      <w:r w:rsidRPr="006541C3">
        <w:rPr>
          <w:lang w:val="en-US"/>
        </w:rPr>
        <w:t>T</w:t>
      </w:r>
      <w:r>
        <w:rPr>
          <w:lang w:val="en-US"/>
        </w:rPr>
        <w:t>hroughout this guideline the following definitions are used:</w:t>
      </w:r>
    </w:p>
    <w:p w14:paraId="0EE8A805" w14:textId="77777777" w:rsidR="00BB37BB" w:rsidRPr="00D15344" w:rsidRDefault="00BB37BB" w:rsidP="00BB37BB">
      <w:pPr>
        <w:pStyle w:val="Bullet1"/>
        <w:tabs>
          <w:tab w:val="clear" w:pos="993"/>
          <w:tab w:val="num" w:pos="1134"/>
        </w:tabs>
        <w:ind w:left="1134" w:hanging="567"/>
      </w:pPr>
      <w:r w:rsidRPr="00D15344">
        <w:rPr>
          <w:b/>
        </w:rPr>
        <w:t>Stimulation.</w:t>
      </w:r>
      <w:r>
        <w:rPr>
          <w:b/>
        </w:rPr>
        <w:t xml:space="preserve"> </w:t>
      </w:r>
      <w:r w:rsidRPr="00D15344">
        <w:t xml:space="preserve">A real world system, such as for example </w:t>
      </w:r>
      <w:proofErr w:type="gramStart"/>
      <w:r w:rsidRPr="00D15344">
        <w:t>a radar</w:t>
      </w:r>
      <w:proofErr w:type="gramEnd"/>
      <w:r w:rsidRPr="00D15344">
        <w:t xml:space="preserve">, need to believe that it lives in a real world.  Stimulation is used when a real radar video signal is produced in a simulator model and feed as in real life into a real radar display identical to those used </w:t>
      </w:r>
      <w:proofErr w:type="spellStart"/>
      <w:r w:rsidRPr="00D15344">
        <w:t>onboard</w:t>
      </w:r>
      <w:proofErr w:type="spellEnd"/>
      <w:r w:rsidRPr="00D15344">
        <w:t xml:space="preserve"> real ships.</w:t>
      </w:r>
    </w:p>
    <w:p w14:paraId="0E8288DC" w14:textId="77777777" w:rsidR="00BB37BB" w:rsidRPr="00D15344" w:rsidRDefault="00BB37BB" w:rsidP="00BB37BB">
      <w:pPr>
        <w:pStyle w:val="Bullet1"/>
        <w:tabs>
          <w:tab w:val="clear" w:pos="993"/>
          <w:tab w:val="num" w:pos="1134"/>
        </w:tabs>
        <w:ind w:left="1134" w:hanging="567"/>
      </w:pPr>
      <w:r w:rsidRPr="00D15344">
        <w:rPr>
          <w:b/>
        </w:rPr>
        <w:t>Emulation</w:t>
      </w:r>
      <w:r w:rsidRPr="00D15344">
        <w:t xml:space="preserve"> is applied</w:t>
      </w:r>
      <w:r>
        <w:t>,</w:t>
      </w:r>
      <w:r w:rsidRPr="00D15344">
        <w:t xml:space="preserve"> if </w:t>
      </w:r>
      <w:r>
        <w:t xml:space="preserve">for example, </w:t>
      </w:r>
      <w:r w:rsidRPr="00D15344">
        <w:t xml:space="preserve">the whole radar sub-system, both antenna and display is modelled and not being identical to a real </w:t>
      </w:r>
      <w:proofErr w:type="spellStart"/>
      <w:r w:rsidRPr="00D15344">
        <w:t>onboard</w:t>
      </w:r>
      <w:proofErr w:type="spellEnd"/>
      <w:r w:rsidRPr="00D15344">
        <w:t xml:space="preserve"> system.</w:t>
      </w:r>
    </w:p>
    <w:p w14:paraId="40C90683" w14:textId="77777777" w:rsidR="00BB37BB" w:rsidRPr="00A01420" w:rsidRDefault="00BB37BB" w:rsidP="00BB37BB">
      <w:pPr>
        <w:pStyle w:val="Bullet1"/>
        <w:tabs>
          <w:tab w:val="clear" w:pos="993"/>
          <w:tab w:val="num" w:pos="1134"/>
        </w:tabs>
        <w:ind w:left="1134" w:hanging="567"/>
      </w:pPr>
      <w:r w:rsidRPr="00A01420">
        <w:rPr>
          <w:b/>
          <w:bCs/>
          <w:lang w:val="en" w:eastAsia="zh-CN"/>
        </w:rPr>
        <w:t>Simulation</w:t>
      </w:r>
      <w:r>
        <w:rPr>
          <w:b/>
          <w:bCs/>
          <w:lang w:val="en" w:eastAsia="zh-CN"/>
        </w:rPr>
        <w:t>.</w:t>
      </w:r>
      <w:r w:rsidRPr="00A01420">
        <w:rPr>
          <w:b/>
          <w:bCs/>
          <w:lang w:val="en" w:eastAsia="zh-CN"/>
        </w:rPr>
        <w:t xml:space="preserve"> </w:t>
      </w:r>
      <w:r w:rsidRPr="00A01420">
        <w:t>In IALA Guideline 1058 the following definition has been used:</w:t>
      </w:r>
    </w:p>
    <w:p w14:paraId="7B0B97F8" w14:textId="77777777" w:rsidR="00BB37BB" w:rsidRDefault="00BB37BB" w:rsidP="00BB37BB">
      <w:pPr>
        <w:pStyle w:val="Bullet1text"/>
      </w:pPr>
      <w:r w:rsidRPr="00F94FF3">
        <w:rPr>
          <w:i/>
          <w:iCs/>
        </w:rPr>
        <w:t xml:space="preserve">Simulation is the process of designing a model of a real system and conducting experiments with this model for the purpose either of understanding the behaviour of the system or of evaluating various strategies (within the limits imposed by a criterion or set of criteria) for the operation of the </w:t>
      </w:r>
      <w:r w:rsidRPr="00D15344">
        <w:rPr>
          <w:i/>
          <w:iCs/>
        </w:rPr>
        <w:t>system</w:t>
      </w:r>
      <w:r w:rsidRPr="00D15344">
        <w:t xml:space="preserve"> (Ref /2/)</w:t>
      </w:r>
      <w:proofErr w:type="gramStart"/>
      <w:r w:rsidRPr="00D15344">
        <w:t>.</w:t>
      </w:r>
      <w:r w:rsidRPr="00A01420">
        <w:t>Thus</w:t>
      </w:r>
      <w:proofErr w:type="gramEnd"/>
      <w:r w:rsidRPr="00A01420">
        <w:t xml:space="preserve"> it is critical that the model be designed in such a way that the model </w:t>
      </w:r>
      <w:proofErr w:type="spellStart"/>
      <w:r w:rsidRPr="00A01420">
        <w:t>behavior</w:t>
      </w:r>
      <w:proofErr w:type="spellEnd"/>
      <w:r w:rsidRPr="00A01420">
        <w:t xml:space="preserve"> mimics the response </w:t>
      </w:r>
      <w:proofErr w:type="spellStart"/>
      <w:r w:rsidRPr="00A01420">
        <w:t>behavior</w:t>
      </w:r>
      <w:proofErr w:type="spellEnd"/>
      <w:r w:rsidRPr="00A01420">
        <w:t xml:space="preserve"> of the real system to events that take place over time</w:t>
      </w:r>
      <w:r>
        <w:t xml:space="preserve"> (Ref/3/)</w:t>
      </w:r>
      <w:r w:rsidRPr="00A01420">
        <w:t>.</w:t>
      </w:r>
    </w:p>
    <w:p w14:paraId="06D1F0C5" w14:textId="77777777" w:rsidR="00BB37BB" w:rsidRDefault="00BB37BB" w:rsidP="00BB37BB">
      <w:pPr>
        <w:pStyle w:val="Bullet1text"/>
      </w:pPr>
      <w:r>
        <w:t xml:space="preserve">R.E: Shannon considers simulation as a process combining modelling and simulation. </w:t>
      </w:r>
      <w:r w:rsidRPr="003E2630">
        <w:rPr>
          <w:iCs/>
          <w:highlight w:val="yellow"/>
        </w:rPr>
        <w:t xml:space="preserve">This definition stems from the field of operations research and seems less adequate for the simulation of AtoN. Instead </w:t>
      </w:r>
      <w:proofErr w:type="spellStart"/>
      <w:r w:rsidRPr="003E2630">
        <w:rPr>
          <w:iCs/>
          <w:highlight w:val="yellow"/>
        </w:rPr>
        <w:t>anoher</w:t>
      </w:r>
      <w:proofErr w:type="spellEnd"/>
      <w:r w:rsidRPr="003E2630">
        <w:rPr>
          <w:iCs/>
          <w:highlight w:val="yellow"/>
        </w:rPr>
        <w:t xml:space="preserve"> </w:t>
      </w:r>
      <w:r w:rsidRPr="003E2630">
        <w:rPr>
          <w:highlight w:val="yellow"/>
        </w:rPr>
        <w:t xml:space="preserve">approach will be </w:t>
      </w:r>
      <w:proofErr w:type="spellStart"/>
      <w:r w:rsidRPr="003E2630">
        <w:rPr>
          <w:highlight w:val="yellow"/>
        </w:rPr>
        <w:t>usedwhich</w:t>
      </w:r>
      <w:proofErr w:type="spellEnd"/>
      <w:r w:rsidRPr="003E2630">
        <w:rPr>
          <w:highlight w:val="yellow"/>
        </w:rPr>
        <w:t xml:space="preserve"> is to split the process of modelling and simulation into two activities of equal importance by using the following definition of simulation:</w:t>
      </w:r>
    </w:p>
    <w:p w14:paraId="3F0E69CB" w14:textId="77777777" w:rsidR="00BB37BB" w:rsidRDefault="00BB37BB" w:rsidP="00BB37BB">
      <w:pPr>
        <w:pStyle w:val="Bullet1"/>
        <w:numPr>
          <w:ilvl w:val="0"/>
          <w:numId w:val="0"/>
        </w:numPr>
        <w:ind w:left="1134"/>
        <w:rPr>
          <w:lang w:val="en" w:eastAsia="zh-CN"/>
        </w:rPr>
      </w:pPr>
      <w:r w:rsidRPr="00A01420">
        <w:rPr>
          <w:bCs/>
          <w:lang w:val="en" w:eastAsia="zh-CN"/>
        </w:rPr>
        <w:t>Simulation</w:t>
      </w:r>
      <w:r w:rsidRPr="00A01420">
        <w:rPr>
          <w:lang w:val="en" w:eastAsia="zh-CN"/>
        </w:rPr>
        <w:t xml:space="preserve"> is</w:t>
      </w:r>
      <w:r w:rsidRPr="00D15344">
        <w:rPr>
          <w:lang w:val="en" w:eastAsia="zh-CN"/>
        </w:rPr>
        <w:t xml:space="preserve"> the imitation of the operation of a real-world process or system over time</w:t>
      </w:r>
      <w:r>
        <w:rPr>
          <w:lang w:val="en" w:eastAsia="zh-CN"/>
        </w:rPr>
        <w:t xml:space="preserve"> (Ref/1/).</w:t>
      </w:r>
      <w:r w:rsidRPr="00D15344">
        <w:rPr>
          <w:lang w:val="en" w:eastAsia="zh-CN"/>
        </w:rPr>
        <w:t xml:space="preserve"> The act of simulating something first requires that a model be developed; this model represents the key characteristics or behaviors of the selected physical or abstract system or process. The model represents the system itself, whereas the simulation represents the operation of the system over time.</w:t>
      </w:r>
    </w:p>
    <w:p w14:paraId="26FD5B60" w14:textId="77777777" w:rsidR="00BB37BB" w:rsidRPr="003E2630" w:rsidRDefault="00BB37BB" w:rsidP="00BB37BB">
      <w:pPr>
        <w:pStyle w:val="Bullet1"/>
        <w:tabs>
          <w:tab w:val="clear" w:pos="993"/>
          <w:tab w:val="num" w:pos="1134"/>
        </w:tabs>
        <w:ind w:left="1134" w:hanging="567"/>
        <w:rPr>
          <w:b/>
          <w:highlight w:val="yellow"/>
        </w:rPr>
      </w:pPr>
      <w:r w:rsidRPr="003E2630">
        <w:rPr>
          <w:b/>
          <w:highlight w:val="yellow"/>
        </w:rPr>
        <w:t>Modelling</w:t>
      </w:r>
      <w:r>
        <w:rPr>
          <w:highlight w:val="yellow"/>
        </w:rPr>
        <w:t xml:space="preserve"> is the process of developing a</w:t>
      </w:r>
      <w:r w:rsidRPr="003E2630">
        <w:rPr>
          <w:highlight w:val="yellow"/>
        </w:rPr>
        <w:t xml:space="preserve"> model</w:t>
      </w:r>
      <w:r>
        <w:rPr>
          <w:highlight w:val="yellow"/>
        </w:rPr>
        <w:t xml:space="preserve"> being </w:t>
      </w:r>
      <w:r w:rsidRPr="003E2630">
        <w:rPr>
          <w:highlight w:val="yellow"/>
        </w:rPr>
        <w:t>a representation of a system</w:t>
      </w:r>
      <w:r>
        <w:rPr>
          <w:highlight w:val="yellow"/>
        </w:rPr>
        <w:t>.</w:t>
      </w:r>
      <w:r w:rsidRPr="003E2630">
        <w:rPr>
          <w:highlight w:val="yellow"/>
        </w:rPr>
        <w:t xml:space="preserve"> </w:t>
      </w:r>
    </w:p>
    <w:p w14:paraId="60A7486A" w14:textId="77777777" w:rsidR="00BB37BB" w:rsidRDefault="00BB37BB" w:rsidP="00BB37BB">
      <w:pPr>
        <w:pStyle w:val="Bullet1"/>
        <w:tabs>
          <w:tab w:val="clear" w:pos="993"/>
          <w:tab w:val="num" w:pos="1134"/>
        </w:tabs>
        <w:ind w:left="1134" w:hanging="567"/>
        <w:rPr>
          <w:b/>
          <w:highlight w:val="yellow"/>
        </w:rPr>
      </w:pPr>
      <w:r>
        <w:rPr>
          <w:b/>
          <w:highlight w:val="yellow"/>
        </w:rPr>
        <w:t>Mathematical model</w:t>
      </w:r>
    </w:p>
    <w:p w14:paraId="0C9202D9" w14:textId="77777777" w:rsidR="00BB37BB" w:rsidRPr="003E2630" w:rsidRDefault="00BB37BB" w:rsidP="00BB37BB">
      <w:pPr>
        <w:pStyle w:val="Bullet1"/>
        <w:tabs>
          <w:tab w:val="clear" w:pos="993"/>
          <w:tab w:val="num" w:pos="1134"/>
        </w:tabs>
        <w:ind w:left="1134" w:hanging="567"/>
        <w:rPr>
          <w:b/>
          <w:highlight w:val="yellow"/>
        </w:rPr>
      </w:pPr>
      <w:r>
        <w:rPr>
          <w:b/>
          <w:highlight w:val="yellow"/>
        </w:rPr>
        <w:t>Numerical model</w:t>
      </w:r>
    </w:p>
    <w:p w14:paraId="5883E75E" w14:textId="77777777" w:rsidR="00BB37BB" w:rsidRPr="00D15344" w:rsidRDefault="00BB37BB" w:rsidP="00BB37BB">
      <w:pPr>
        <w:pStyle w:val="Bullet1"/>
        <w:tabs>
          <w:tab w:val="clear" w:pos="993"/>
          <w:tab w:val="num" w:pos="1134"/>
        </w:tabs>
        <w:ind w:left="1134" w:hanging="567"/>
      </w:pPr>
      <w:r w:rsidRPr="00D15344">
        <w:rPr>
          <w:b/>
        </w:rPr>
        <w:t>Presentation.</w:t>
      </w:r>
      <w:r>
        <w:rPr>
          <w:b/>
        </w:rPr>
        <w:t xml:space="preserve"> </w:t>
      </w:r>
      <w:r w:rsidRPr="00D15344">
        <w:t>The continuous state of the simulation model needs to be presented to the system operator, i.e. the navigator, using realistic and relevant stimuli as used i</w:t>
      </w:r>
      <w:r>
        <w:t xml:space="preserve">n </w:t>
      </w:r>
      <w:r w:rsidRPr="00D15344">
        <w:t>real world operations.</w:t>
      </w:r>
    </w:p>
    <w:p w14:paraId="574FE540" w14:textId="77777777" w:rsidR="00BB37BB" w:rsidRPr="00F94FF3" w:rsidRDefault="00BB37BB" w:rsidP="00BB37BB">
      <w:pPr>
        <w:pStyle w:val="Heading1"/>
        <w:numPr>
          <w:ilvl w:val="0"/>
          <w:numId w:val="9"/>
        </w:numPr>
      </w:pPr>
      <w:r w:rsidRPr="00F94FF3">
        <w:br w:type="page"/>
      </w:r>
      <w:bookmarkStart w:id="22" w:name="_Toc197250669"/>
      <w:bookmarkStart w:id="23" w:name="_Toc197251830"/>
      <w:bookmarkStart w:id="24" w:name="_Toc197313648"/>
      <w:bookmarkStart w:id="25" w:name="_Toc197317759"/>
      <w:r w:rsidRPr="00F94FF3">
        <w:lastRenderedPageBreak/>
        <w:t>User needs and requirements</w:t>
      </w:r>
      <w:bookmarkEnd w:id="22"/>
      <w:bookmarkEnd w:id="23"/>
      <w:bookmarkEnd w:id="24"/>
      <w:bookmarkEnd w:id="25"/>
    </w:p>
    <w:p w14:paraId="2F1ABBDE" w14:textId="77777777" w:rsidR="00BB37BB" w:rsidRPr="00F94FF3" w:rsidRDefault="00BB37BB" w:rsidP="00BB37BB">
      <w:pPr>
        <w:pStyle w:val="BodyText"/>
        <w:rPr>
          <w:lang w:eastAsia="de-DE"/>
        </w:rPr>
      </w:pPr>
      <w:r w:rsidRPr="00F94FF3">
        <w:rPr>
          <w:lang w:eastAsia="de-DE"/>
        </w:rPr>
        <w:t>Simulation is in the context of the present guideline focusing on the needs and requirement used in conjunction with:</w:t>
      </w:r>
    </w:p>
    <w:p w14:paraId="2FA5F18A" w14:textId="77777777" w:rsidR="00BB37BB" w:rsidRPr="00F94FF3" w:rsidRDefault="00BB37BB" w:rsidP="00BB37BB">
      <w:pPr>
        <w:pStyle w:val="Bullet1"/>
        <w:tabs>
          <w:tab w:val="clear" w:pos="993"/>
          <w:tab w:val="num" w:pos="1134"/>
        </w:tabs>
        <w:ind w:left="1134" w:hanging="567"/>
      </w:pPr>
      <w:r w:rsidRPr="00F94FF3">
        <w:t>Research;</w:t>
      </w:r>
    </w:p>
    <w:p w14:paraId="0C301653" w14:textId="77777777" w:rsidR="00BB37BB" w:rsidRPr="00F94FF3" w:rsidRDefault="00BB37BB" w:rsidP="00BB37BB">
      <w:pPr>
        <w:pStyle w:val="Bullet1"/>
        <w:tabs>
          <w:tab w:val="clear" w:pos="993"/>
          <w:tab w:val="num" w:pos="1134"/>
        </w:tabs>
        <w:ind w:left="1134" w:hanging="567"/>
      </w:pPr>
      <w:r w:rsidRPr="00F94FF3">
        <w:t>Development;</w:t>
      </w:r>
    </w:p>
    <w:p w14:paraId="2BD523CD" w14:textId="77777777" w:rsidR="00BB37BB" w:rsidRPr="00F94FF3" w:rsidRDefault="00BB37BB" w:rsidP="00BB37BB">
      <w:pPr>
        <w:pStyle w:val="Bullet1"/>
        <w:tabs>
          <w:tab w:val="clear" w:pos="993"/>
          <w:tab w:val="num" w:pos="1134"/>
        </w:tabs>
        <w:ind w:left="1134" w:hanging="567"/>
      </w:pPr>
      <w:r w:rsidRPr="00F94FF3">
        <w:t>Design; and</w:t>
      </w:r>
    </w:p>
    <w:p w14:paraId="2ACB4B69" w14:textId="77777777" w:rsidR="00BB37BB" w:rsidRPr="00F94FF3" w:rsidRDefault="00BB37BB" w:rsidP="00BB37BB">
      <w:pPr>
        <w:pStyle w:val="Bullet1"/>
        <w:tabs>
          <w:tab w:val="clear" w:pos="993"/>
          <w:tab w:val="num" w:pos="1134"/>
        </w:tabs>
        <w:ind w:left="1134" w:hanging="567"/>
      </w:pPr>
      <w:r>
        <w:t>Test</w:t>
      </w:r>
    </w:p>
    <w:p w14:paraId="5418D01D" w14:textId="77777777" w:rsidR="00BB37BB" w:rsidRPr="00562EFF" w:rsidRDefault="00BB37BB" w:rsidP="00BB37BB">
      <w:pPr>
        <w:pStyle w:val="BodyText"/>
        <w:rPr>
          <w:lang w:val="en-US" w:eastAsia="de-DE"/>
        </w:rPr>
      </w:pPr>
      <w:proofErr w:type="gramStart"/>
      <w:r w:rsidRPr="00F94FF3">
        <w:rPr>
          <w:lang w:eastAsia="de-DE"/>
        </w:rPr>
        <w:t>of</w:t>
      </w:r>
      <w:proofErr w:type="gramEnd"/>
      <w:r w:rsidRPr="00F94FF3">
        <w:rPr>
          <w:lang w:eastAsia="de-DE"/>
        </w:rPr>
        <w:t xml:space="preserve"> individual or combinations of AtoN.</w:t>
      </w:r>
    </w:p>
    <w:p w14:paraId="56F4C1A0" w14:textId="77777777" w:rsidR="00BB37BB" w:rsidRPr="00F94FF3" w:rsidRDefault="00BB37BB" w:rsidP="00BB37BB">
      <w:pPr>
        <w:pStyle w:val="BodyText"/>
        <w:rPr>
          <w:lang w:eastAsia="de-DE"/>
        </w:rPr>
      </w:pPr>
      <w:r w:rsidRPr="00F94FF3">
        <w:rPr>
          <w:lang w:eastAsia="de-DE"/>
        </w:rPr>
        <w:t>This guideline is based on user needs and requirements expressed by members of the ANM and EEP committees.</w:t>
      </w:r>
    </w:p>
    <w:p w14:paraId="06B4EFD8" w14:textId="77777777" w:rsidR="00BB37BB" w:rsidRPr="00F94FF3" w:rsidRDefault="00BB37BB" w:rsidP="00BB37BB">
      <w:pPr>
        <w:pStyle w:val="BodyText"/>
        <w:rPr>
          <w:lang w:eastAsia="de-DE"/>
        </w:rPr>
      </w:pPr>
      <w:r w:rsidRPr="00385E10">
        <w:rPr>
          <w:highlight w:val="yellow"/>
          <w:lang w:val="en-US" w:eastAsia="de-DE"/>
        </w:rPr>
        <w:t xml:space="preserve">In addition, </w:t>
      </w:r>
      <w:proofErr w:type="spellStart"/>
      <w:r w:rsidRPr="00385E10">
        <w:rPr>
          <w:highlight w:val="yellow"/>
          <w:lang w:val="en-US" w:eastAsia="de-DE"/>
        </w:rPr>
        <w:t>i</w:t>
      </w:r>
      <w:r w:rsidRPr="00385E10">
        <w:rPr>
          <w:highlight w:val="yellow"/>
          <w:lang w:eastAsia="de-DE"/>
        </w:rPr>
        <w:t>mportant</w:t>
      </w:r>
      <w:proofErr w:type="spellEnd"/>
      <w:r w:rsidRPr="00385E10">
        <w:rPr>
          <w:highlight w:val="yellow"/>
          <w:lang w:eastAsia="de-DE"/>
        </w:rPr>
        <w:t xml:space="preserve"> and relevant knowledge for the real and practical aspect of AtoN is found in the comprehensive set </w:t>
      </w:r>
      <w:r w:rsidRPr="00385E10">
        <w:rPr>
          <w:highlight w:val="yellow"/>
          <w:lang w:val="en-US" w:eastAsia="de-DE"/>
        </w:rPr>
        <w:t xml:space="preserve">of existing </w:t>
      </w:r>
      <w:r w:rsidRPr="00385E10">
        <w:rPr>
          <w:highlight w:val="yellow"/>
          <w:lang w:eastAsia="de-DE"/>
        </w:rPr>
        <w:t>IALA Recommendations and Guidelines</w:t>
      </w:r>
      <w:proofErr w:type="gramStart"/>
      <w:r w:rsidRPr="00385E10">
        <w:rPr>
          <w:highlight w:val="yellow"/>
          <w:lang w:val="en-US" w:eastAsia="de-DE"/>
        </w:rPr>
        <w:t xml:space="preserve">. </w:t>
      </w:r>
      <w:proofErr w:type="gramEnd"/>
      <w:r w:rsidRPr="00385E10">
        <w:rPr>
          <w:highlight w:val="yellow"/>
          <w:lang w:val="en-US" w:eastAsia="de-DE"/>
        </w:rPr>
        <w:t xml:space="preserve">The Recommendations and Guidelines have been used for identification of user needs and requirements and are listed in Section 4.1 and </w:t>
      </w:r>
      <w:r w:rsidRPr="00385E10">
        <w:rPr>
          <w:highlight w:val="yellow"/>
          <w:lang w:eastAsia="de-DE"/>
        </w:rPr>
        <w:t>Appendix A.</w:t>
      </w:r>
    </w:p>
    <w:p w14:paraId="6661E757" w14:textId="77777777" w:rsidR="00BB37BB" w:rsidRPr="00F94FF3" w:rsidRDefault="00BB37BB" w:rsidP="00BB37BB">
      <w:pPr>
        <w:pStyle w:val="Heading2"/>
        <w:keepNext/>
        <w:numPr>
          <w:ilvl w:val="1"/>
          <w:numId w:val="9"/>
        </w:numPr>
        <w:spacing w:before="240" w:after="240"/>
        <w:jc w:val="both"/>
      </w:pPr>
      <w:bookmarkStart w:id="26" w:name="_Toc197250670"/>
      <w:bookmarkStart w:id="27" w:name="_Toc197251831"/>
      <w:bookmarkStart w:id="28" w:name="_Toc197313649"/>
      <w:bookmarkStart w:id="29" w:name="_Toc197317760"/>
      <w:r w:rsidRPr="00F94FF3">
        <w:t>Relevant IALA Recommendations and Guidelines</w:t>
      </w:r>
      <w:bookmarkEnd w:id="26"/>
      <w:bookmarkEnd w:id="27"/>
      <w:bookmarkEnd w:id="28"/>
      <w:bookmarkEnd w:id="29"/>
    </w:p>
    <w:p w14:paraId="54F4E572" w14:textId="77777777" w:rsidR="00BB37BB" w:rsidRPr="00385E10" w:rsidRDefault="00BB37BB" w:rsidP="00BB37BB">
      <w:pPr>
        <w:pStyle w:val="BodyText"/>
        <w:rPr>
          <w:lang w:val="en-US" w:eastAsia="de-DE"/>
        </w:rPr>
      </w:pPr>
      <w:r w:rsidRPr="00F94FF3">
        <w:rPr>
          <w:lang w:eastAsia="de-DE"/>
        </w:rPr>
        <w:t>The following recommendations and guidelines have been reviewed and identified as relevant for the simulation of AtoN.</w:t>
      </w:r>
      <w:r w:rsidRPr="00385E10">
        <w:rPr>
          <w:lang w:val="en-US" w:eastAsia="de-DE"/>
        </w:rPr>
        <w:t xml:space="preserve"> </w:t>
      </w:r>
    </w:p>
    <w:p w14:paraId="52133562" w14:textId="77777777" w:rsidR="00BB37BB" w:rsidRPr="00385E10" w:rsidRDefault="00BB37BB" w:rsidP="00BB37BB">
      <w:pPr>
        <w:pStyle w:val="BodyText"/>
        <w:rPr>
          <w:lang w:val="en-US"/>
        </w:rPr>
      </w:pPr>
      <w:r w:rsidRPr="00F94FF3">
        <w:rPr>
          <w:highlight w:val="yellow"/>
        </w:rPr>
        <w:fldChar w:fldCharType="begin"/>
      </w:r>
      <w:r w:rsidRPr="00F94FF3">
        <w:instrText xml:space="preserve"> REF _Ref306972225 \r \h </w:instrText>
      </w:r>
      <w:r w:rsidRPr="00F94FF3">
        <w:rPr>
          <w:highlight w:val="yellow"/>
        </w:rPr>
      </w:r>
      <w:r w:rsidRPr="00F94FF3">
        <w:rPr>
          <w:highlight w:val="yellow"/>
        </w:rPr>
        <w:fldChar w:fldCharType="separate"/>
      </w:r>
      <w:r>
        <w:t>ANNEX A</w:t>
      </w:r>
      <w:r w:rsidRPr="00F94FF3">
        <w:rPr>
          <w:highlight w:val="yellow"/>
        </w:rPr>
        <w:fldChar w:fldCharType="end"/>
      </w:r>
      <w:r w:rsidRPr="00F94FF3">
        <w:t>, provides a summary list of phenomena discussed in the IALA Recommendations and Guidelines of relevance for modelling and simulation of AtoN.</w:t>
      </w:r>
    </w:p>
    <w:p w14:paraId="45F3CAD1" w14:textId="77777777" w:rsidR="00BB37BB" w:rsidRPr="00385E10" w:rsidRDefault="00BB37BB" w:rsidP="00BB37BB">
      <w:pPr>
        <w:pStyle w:val="BodyText"/>
        <w:rPr>
          <w:lang w:val="en-US"/>
        </w:rPr>
      </w:pPr>
    </w:p>
    <w:p w14:paraId="34B88214" w14:textId="77777777" w:rsidR="00BB37BB" w:rsidRPr="00F94FF3" w:rsidRDefault="00BB37BB" w:rsidP="00BB37BB">
      <w:pPr>
        <w:pStyle w:val="Heading3"/>
        <w:numPr>
          <w:ilvl w:val="2"/>
          <w:numId w:val="9"/>
        </w:numPr>
        <w:spacing w:before="240" w:after="240"/>
      </w:pPr>
      <w:bookmarkStart w:id="30" w:name="_Toc306826026"/>
      <w:bookmarkStart w:id="31" w:name="_Toc306826262"/>
      <w:bookmarkStart w:id="32" w:name="_Toc197250671"/>
      <w:bookmarkStart w:id="33" w:name="_Toc197251832"/>
      <w:bookmarkStart w:id="34" w:name="_Toc197313650"/>
      <w:bookmarkStart w:id="35" w:name="_Toc197317761"/>
      <w:r w:rsidRPr="00F94FF3">
        <w:t>IALA Recommendations</w:t>
      </w:r>
      <w:bookmarkEnd w:id="30"/>
      <w:bookmarkEnd w:id="31"/>
      <w:bookmarkEnd w:id="32"/>
      <w:bookmarkEnd w:id="33"/>
      <w:bookmarkEnd w:id="34"/>
      <w:bookmarkEnd w:id="35"/>
    </w:p>
    <w:p w14:paraId="2562FE0D" w14:textId="77777777" w:rsidR="00BB37BB" w:rsidRPr="00F94FF3" w:rsidRDefault="00BB37BB" w:rsidP="00BB37BB">
      <w:pPr>
        <w:pStyle w:val="BodyText"/>
        <w:tabs>
          <w:tab w:val="left" w:pos="1134"/>
        </w:tabs>
        <w:ind w:left="1134" w:hanging="1134"/>
        <w:rPr>
          <w:lang w:eastAsia="de-DE"/>
        </w:rPr>
      </w:pPr>
      <w:r w:rsidRPr="00F94FF3">
        <w:rPr>
          <w:lang w:eastAsia="de-DE"/>
        </w:rPr>
        <w:t>R-101</w:t>
      </w:r>
      <w:r w:rsidRPr="00F94FF3">
        <w:rPr>
          <w:lang w:eastAsia="de-DE"/>
        </w:rPr>
        <w:tab/>
        <w:t>On Maritime Radar Beacons (</w:t>
      </w:r>
      <w:proofErr w:type="spellStart"/>
      <w:r w:rsidRPr="00F94FF3">
        <w:rPr>
          <w:lang w:eastAsia="de-DE"/>
        </w:rPr>
        <w:t>racons</w:t>
      </w:r>
      <w:proofErr w:type="spellEnd"/>
      <w:r w:rsidRPr="00F94FF3">
        <w:rPr>
          <w:lang w:eastAsia="de-DE"/>
        </w:rPr>
        <w:t>) (January 1995 – Revised 2004)</w:t>
      </w:r>
    </w:p>
    <w:p w14:paraId="61B908D2" w14:textId="77777777" w:rsidR="00BB37BB" w:rsidRPr="00F94FF3" w:rsidRDefault="00BB37BB" w:rsidP="00BB37BB">
      <w:pPr>
        <w:pStyle w:val="BodyText"/>
        <w:tabs>
          <w:tab w:val="left" w:pos="1134"/>
        </w:tabs>
        <w:ind w:left="1134" w:hanging="1134"/>
        <w:rPr>
          <w:lang w:eastAsia="de-DE"/>
        </w:rPr>
      </w:pPr>
      <w:r w:rsidRPr="00F94FF3">
        <w:rPr>
          <w:lang w:eastAsia="de-DE"/>
        </w:rPr>
        <w:t>O-104</w:t>
      </w:r>
      <w:r w:rsidRPr="00F94FF3">
        <w:rPr>
          <w:lang w:eastAsia="de-DE"/>
        </w:rPr>
        <w:tab/>
        <w:t>On ‘Off Station’ Signals for Major Floating Aids</w:t>
      </w:r>
    </w:p>
    <w:p w14:paraId="129440CD" w14:textId="77777777" w:rsidR="00BB37BB" w:rsidRPr="00F94FF3" w:rsidRDefault="00BB37BB" w:rsidP="00BB37BB">
      <w:pPr>
        <w:pStyle w:val="BodyText"/>
        <w:tabs>
          <w:tab w:val="left" w:pos="1134"/>
        </w:tabs>
        <w:ind w:left="1134" w:hanging="1134"/>
        <w:rPr>
          <w:lang w:eastAsia="de-DE"/>
        </w:rPr>
      </w:pPr>
      <w:r w:rsidRPr="00F94FF3">
        <w:rPr>
          <w:lang w:eastAsia="de-DE"/>
        </w:rPr>
        <w:t>E-106</w:t>
      </w:r>
      <w:r w:rsidRPr="00F94FF3">
        <w:rPr>
          <w:lang w:eastAsia="de-DE"/>
        </w:rPr>
        <w:tab/>
        <w:t xml:space="preserve">For the Use of </w:t>
      </w:r>
      <w:proofErr w:type="spellStart"/>
      <w:r w:rsidRPr="00F94FF3">
        <w:rPr>
          <w:lang w:eastAsia="de-DE"/>
        </w:rPr>
        <w:t>Retroflecting</w:t>
      </w:r>
      <w:proofErr w:type="spellEnd"/>
      <w:r w:rsidRPr="00F94FF3">
        <w:rPr>
          <w:lang w:eastAsia="de-DE"/>
        </w:rPr>
        <w:t xml:space="preserve"> Material on Aids to Navigation Marks within the IALA Maritime Buoyage System</w:t>
      </w:r>
    </w:p>
    <w:p w14:paraId="5C86AA26" w14:textId="77777777" w:rsidR="00BB37BB" w:rsidRPr="00F94FF3" w:rsidRDefault="00BB37BB" w:rsidP="00BB37BB">
      <w:pPr>
        <w:pStyle w:val="BodyText"/>
        <w:tabs>
          <w:tab w:val="left" w:pos="1134"/>
        </w:tabs>
        <w:ind w:left="1134" w:hanging="1134"/>
        <w:rPr>
          <w:lang w:eastAsia="de-DE"/>
        </w:rPr>
      </w:pPr>
      <w:r w:rsidRPr="00F94FF3">
        <w:rPr>
          <w:lang w:eastAsia="de-DE"/>
        </w:rPr>
        <w:t>E-107</w:t>
      </w:r>
      <w:r w:rsidRPr="00F94FF3">
        <w:rPr>
          <w:lang w:eastAsia="de-DE"/>
        </w:rPr>
        <w:tab/>
        <w:t>On Moorings for Floating Aids to Navigation</w:t>
      </w:r>
    </w:p>
    <w:p w14:paraId="353A5E0E" w14:textId="77777777" w:rsidR="00BB37BB" w:rsidRPr="00F94FF3" w:rsidRDefault="00BB37BB" w:rsidP="00BB37BB">
      <w:pPr>
        <w:pStyle w:val="BodyText"/>
        <w:tabs>
          <w:tab w:val="left" w:pos="1134"/>
        </w:tabs>
        <w:ind w:left="1134" w:hanging="1134"/>
        <w:rPr>
          <w:lang w:eastAsia="de-DE"/>
        </w:rPr>
      </w:pPr>
      <w:r w:rsidRPr="00F94FF3">
        <w:rPr>
          <w:lang w:eastAsia="de-DE"/>
        </w:rPr>
        <w:t>E-108</w:t>
      </w:r>
      <w:r w:rsidRPr="00F94FF3">
        <w:rPr>
          <w:lang w:eastAsia="de-DE"/>
        </w:rPr>
        <w:tab/>
        <w:t>For the Surface Colours used as Visual Signals on Aids to Navigation (specifications for ordinary and fluorescent colours)</w:t>
      </w:r>
    </w:p>
    <w:p w14:paraId="1B37084B" w14:textId="77777777" w:rsidR="00BB37BB" w:rsidRPr="00F94FF3" w:rsidRDefault="00BB37BB" w:rsidP="00BB37BB">
      <w:pPr>
        <w:pStyle w:val="BodyText"/>
        <w:tabs>
          <w:tab w:val="left" w:pos="1134"/>
        </w:tabs>
        <w:ind w:left="1134" w:hanging="1134"/>
        <w:rPr>
          <w:lang w:eastAsia="de-DE"/>
        </w:rPr>
      </w:pPr>
      <w:r w:rsidRPr="00F94FF3">
        <w:rPr>
          <w:lang w:eastAsia="de-DE"/>
        </w:rPr>
        <w:t>E-109</w:t>
      </w:r>
      <w:r w:rsidRPr="00F94FF3">
        <w:rPr>
          <w:lang w:eastAsia="de-DE"/>
        </w:rPr>
        <w:tab/>
        <w:t>For the Calculation of the Range of a Sound Signal</w:t>
      </w:r>
    </w:p>
    <w:p w14:paraId="2945EA7B" w14:textId="77777777" w:rsidR="00BB37BB" w:rsidRPr="00F94FF3" w:rsidRDefault="00BB37BB" w:rsidP="00BB37BB">
      <w:pPr>
        <w:pStyle w:val="BodyText"/>
        <w:tabs>
          <w:tab w:val="left" w:pos="1134"/>
        </w:tabs>
        <w:ind w:left="1134" w:hanging="1134"/>
        <w:rPr>
          <w:lang w:eastAsia="de-DE"/>
        </w:rPr>
      </w:pPr>
      <w:r w:rsidRPr="00F94FF3">
        <w:rPr>
          <w:lang w:eastAsia="de-DE"/>
        </w:rPr>
        <w:t xml:space="preserve">E-110 </w:t>
      </w:r>
      <w:r w:rsidRPr="00F94FF3">
        <w:rPr>
          <w:lang w:eastAsia="de-DE"/>
        </w:rPr>
        <w:tab/>
        <w:t>For the Rhythmic Characters of Lights on Aids to Navigation (Edition 2.0)</w:t>
      </w:r>
    </w:p>
    <w:p w14:paraId="7A41443A" w14:textId="77777777" w:rsidR="00BB37BB" w:rsidRPr="00F94FF3" w:rsidRDefault="00BB37BB" w:rsidP="00BB37BB">
      <w:pPr>
        <w:pStyle w:val="BodyText"/>
        <w:tabs>
          <w:tab w:val="left" w:pos="1134"/>
        </w:tabs>
        <w:ind w:left="1134" w:hanging="1134"/>
        <w:rPr>
          <w:lang w:eastAsia="de-DE"/>
        </w:rPr>
      </w:pPr>
      <w:r w:rsidRPr="00F94FF3">
        <w:rPr>
          <w:lang w:eastAsia="de-DE"/>
        </w:rPr>
        <w:t>E-111</w:t>
      </w:r>
      <w:r w:rsidRPr="00F94FF3">
        <w:rPr>
          <w:lang w:eastAsia="de-DE"/>
        </w:rPr>
        <w:tab/>
        <w:t>For Port Traffic Signals</w:t>
      </w:r>
    </w:p>
    <w:p w14:paraId="34E35337" w14:textId="77777777" w:rsidR="00BB37BB" w:rsidRPr="00F94FF3" w:rsidRDefault="00BB37BB" w:rsidP="00BB37BB">
      <w:pPr>
        <w:pStyle w:val="BodyText"/>
        <w:tabs>
          <w:tab w:val="left" w:pos="1134"/>
        </w:tabs>
        <w:ind w:left="1134" w:hanging="1134"/>
        <w:rPr>
          <w:lang w:eastAsia="de-DE"/>
        </w:rPr>
      </w:pPr>
      <w:r w:rsidRPr="00F94FF3">
        <w:rPr>
          <w:lang w:eastAsia="de-DE"/>
        </w:rPr>
        <w:t>E-112</w:t>
      </w:r>
      <w:r w:rsidRPr="00F94FF3">
        <w:rPr>
          <w:lang w:eastAsia="de-DE"/>
        </w:rPr>
        <w:tab/>
        <w:t>For Leading Lights</w:t>
      </w:r>
    </w:p>
    <w:p w14:paraId="0FFC3F6C" w14:textId="77777777" w:rsidR="00BB37BB" w:rsidRPr="00F94FF3" w:rsidRDefault="00BB37BB" w:rsidP="00BB37BB">
      <w:pPr>
        <w:pStyle w:val="BodyText"/>
        <w:tabs>
          <w:tab w:val="left" w:pos="1134"/>
        </w:tabs>
        <w:ind w:left="1134" w:hanging="1134"/>
        <w:rPr>
          <w:lang w:eastAsia="de-DE"/>
        </w:rPr>
      </w:pPr>
      <w:r w:rsidRPr="00F94FF3">
        <w:rPr>
          <w:lang w:eastAsia="de-DE"/>
        </w:rPr>
        <w:t>A-123</w:t>
      </w:r>
      <w:r w:rsidRPr="00F94FF3">
        <w:rPr>
          <w:lang w:eastAsia="de-DE"/>
        </w:rPr>
        <w:tab/>
        <w:t>On the Provision of Shore Based AIS</w:t>
      </w:r>
    </w:p>
    <w:p w14:paraId="5B19CEED" w14:textId="77777777" w:rsidR="00BB37BB" w:rsidRPr="00F94FF3" w:rsidRDefault="00BB37BB" w:rsidP="00BB37BB">
      <w:pPr>
        <w:pStyle w:val="BodyText"/>
        <w:tabs>
          <w:tab w:val="left" w:pos="1134"/>
        </w:tabs>
        <w:ind w:left="1134" w:hanging="1134"/>
        <w:rPr>
          <w:lang w:eastAsia="de-DE"/>
        </w:rPr>
      </w:pPr>
      <w:r w:rsidRPr="00F94FF3">
        <w:rPr>
          <w:lang w:eastAsia="de-DE"/>
        </w:rPr>
        <w:t>O-133</w:t>
      </w:r>
      <w:r w:rsidRPr="00F94FF3">
        <w:rPr>
          <w:lang w:eastAsia="de-DE"/>
        </w:rPr>
        <w:tab/>
        <w:t>On Emergency Wreck Marking Buoy (for use on trial basis)</w:t>
      </w:r>
    </w:p>
    <w:p w14:paraId="082438E3" w14:textId="77777777" w:rsidR="00BB37BB" w:rsidRPr="00F94FF3" w:rsidRDefault="00BB37BB" w:rsidP="00BB37BB">
      <w:pPr>
        <w:pStyle w:val="BodyText"/>
        <w:tabs>
          <w:tab w:val="left" w:pos="1134"/>
        </w:tabs>
        <w:ind w:left="1134" w:hanging="1134"/>
        <w:rPr>
          <w:lang w:eastAsia="de-DE"/>
        </w:rPr>
      </w:pPr>
      <w:r w:rsidRPr="00F94FF3">
        <w:rPr>
          <w:lang w:eastAsia="de-DE"/>
        </w:rPr>
        <w:t>O-138</w:t>
      </w:r>
      <w:r w:rsidRPr="00F94FF3">
        <w:rPr>
          <w:lang w:eastAsia="de-DE"/>
        </w:rPr>
        <w:tab/>
        <w:t>On the Use of GIS and Simulation by Aids to Navigation Authorities</w:t>
      </w:r>
    </w:p>
    <w:p w14:paraId="70A70752" w14:textId="77777777" w:rsidR="00BB37BB" w:rsidRPr="00F94FF3" w:rsidRDefault="00BB37BB" w:rsidP="00BB37BB">
      <w:pPr>
        <w:pStyle w:val="BodyText"/>
        <w:tabs>
          <w:tab w:val="left" w:pos="1134"/>
        </w:tabs>
        <w:ind w:left="1134" w:hanging="1134"/>
        <w:rPr>
          <w:lang w:eastAsia="de-DE"/>
        </w:rPr>
      </w:pPr>
      <w:r w:rsidRPr="00F94FF3">
        <w:rPr>
          <w:lang w:eastAsia="de-DE"/>
        </w:rPr>
        <w:t>E-141</w:t>
      </w:r>
      <w:r w:rsidRPr="00F94FF3">
        <w:rPr>
          <w:lang w:eastAsia="de-DE"/>
        </w:rPr>
        <w:tab/>
        <w:t>On Aids to Navigation Training</w:t>
      </w:r>
    </w:p>
    <w:p w14:paraId="52D0D118" w14:textId="77777777" w:rsidR="00BB37BB" w:rsidRPr="00F94FF3" w:rsidRDefault="00BB37BB" w:rsidP="00BB37BB">
      <w:pPr>
        <w:pStyle w:val="BodyText"/>
        <w:tabs>
          <w:tab w:val="left" w:pos="1134"/>
        </w:tabs>
        <w:ind w:left="1134" w:hanging="1134"/>
        <w:rPr>
          <w:lang w:eastAsia="de-DE"/>
        </w:rPr>
      </w:pPr>
      <w:r w:rsidRPr="00F94FF3">
        <w:rPr>
          <w:lang w:eastAsia="de-DE"/>
        </w:rPr>
        <w:t>E-143</w:t>
      </w:r>
      <w:r w:rsidRPr="00F94FF3">
        <w:rPr>
          <w:lang w:eastAsia="de-DE"/>
        </w:rPr>
        <w:tab/>
        <w:t xml:space="preserve">On Virtual Aids to Navigation Edition 1 </w:t>
      </w:r>
    </w:p>
    <w:p w14:paraId="2FF26CBF" w14:textId="77777777" w:rsidR="00BB37BB" w:rsidRPr="00F94FF3" w:rsidRDefault="00BB37BB" w:rsidP="00BB37BB">
      <w:pPr>
        <w:pStyle w:val="BodyText"/>
        <w:tabs>
          <w:tab w:val="left" w:pos="1134"/>
        </w:tabs>
        <w:ind w:left="1134" w:hanging="1134"/>
        <w:rPr>
          <w:lang w:eastAsia="de-DE"/>
        </w:rPr>
      </w:pPr>
      <w:r w:rsidRPr="00F94FF3">
        <w:rPr>
          <w:lang w:eastAsia="de-DE"/>
        </w:rPr>
        <w:t>E-200</w:t>
      </w:r>
      <w:r w:rsidRPr="00F94FF3">
        <w:rPr>
          <w:lang w:eastAsia="de-DE"/>
        </w:rPr>
        <w:tab/>
        <w:t>On Marine Signal Light, Part 0 - Overview</w:t>
      </w:r>
    </w:p>
    <w:p w14:paraId="0242ABDD" w14:textId="77777777" w:rsidR="00BB37BB" w:rsidRPr="00F94FF3" w:rsidRDefault="00BB37BB" w:rsidP="00BB37BB">
      <w:pPr>
        <w:pStyle w:val="BodyText"/>
        <w:tabs>
          <w:tab w:val="left" w:pos="1134"/>
        </w:tabs>
        <w:ind w:left="1134" w:hanging="1134"/>
        <w:rPr>
          <w:lang w:eastAsia="de-DE"/>
        </w:rPr>
      </w:pPr>
      <w:r w:rsidRPr="00F94FF3">
        <w:rPr>
          <w:lang w:eastAsia="de-DE"/>
        </w:rPr>
        <w:t>E-200-1</w:t>
      </w:r>
      <w:r w:rsidRPr="00F94FF3">
        <w:rPr>
          <w:lang w:eastAsia="de-DE"/>
        </w:rPr>
        <w:tab/>
        <w:t>On Marine Signal Light, Part 1 - Colours</w:t>
      </w:r>
    </w:p>
    <w:p w14:paraId="52C7F3E8" w14:textId="77777777" w:rsidR="00BB37BB" w:rsidRPr="00F94FF3" w:rsidRDefault="00BB37BB" w:rsidP="00BB37BB">
      <w:pPr>
        <w:pStyle w:val="BodyText"/>
        <w:tabs>
          <w:tab w:val="left" w:pos="1134"/>
        </w:tabs>
        <w:ind w:left="1134" w:hanging="1134"/>
        <w:rPr>
          <w:lang w:eastAsia="de-DE"/>
        </w:rPr>
      </w:pPr>
      <w:r w:rsidRPr="00F94FF3">
        <w:rPr>
          <w:lang w:eastAsia="de-DE"/>
        </w:rPr>
        <w:lastRenderedPageBreak/>
        <w:t>E-200-2</w:t>
      </w:r>
      <w:r w:rsidRPr="00F94FF3">
        <w:rPr>
          <w:lang w:eastAsia="de-DE"/>
        </w:rPr>
        <w:tab/>
        <w:t>On Marine Signal Light, Part 2 - Calculation, definition and notation of luminous range</w:t>
      </w:r>
    </w:p>
    <w:p w14:paraId="5BE4F515" w14:textId="77777777" w:rsidR="00BB37BB" w:rsidRPr="00F94FF3" w:rsidRDefault="00BB37BB" w:rsidP="00BB37BB">
      <w:pPr>
        <w:pStyle w:val="BodyText"/>
        <w:tabs>
          <w:tab w:val="left" w:pos="1134"/>
        </w:tabs>
        <w:ind w:left="1134" w:hanging="1134"/>
        <w:rPr>
          <w:lang w:eastAsia="de-DE"/>
        </w:rPr>
      </w:pPr>
      <w:r w:rsidRPr="00F94FF3">
        <w:rPr>
          <w:lang w:eastAsia="de-DE"/>
        </w:rPr>
        <w:t>E-200-3</w:t>
      </w:r>
      <w:r w:rsidRPr="00F94FF3">
        <w:rPr>
          <w:lang w:eastAsia="de-DE"/>
        </w:rPr>
        <w:tab/>
        <w:t>On Marine Signal Light, Part 3 - Measurements</w:t>
      </w:r>
    </w:p>
    <w:p w14:paraId="799B0363" w14:textId="77777777" w:rsidR="00BB37BB" w:rsidRPr="00F94FF3" w:rsidRDefault="00BB37BB" w:rsidP="00BB37BB">
      <w:pPr>
        <w:pStyle w:val="BodyText"/>
        <w:tabs>
          <w:tab w:val="left" w:pos="1134"/>
        </w:tabs>
        <w:ind w:left="1134" w:hanging="1134"/>
        <w:rPr>
          <w:lang w:eastAsia="de-DE"/>
        </w:rPr>
      </w:pPr>
      <w:r w:rsidRPr="00F94FF3">
        <w:rPr>
          <w:lang w:eastAsia="de-DE"/>
        </w:rPr>
        <w:t>E-200-4</w:t>
      </w:r>
      <w:r w:rsidRPr="00F94FF3">
        <w:rPr>
          <w:lang w:eastAsia="de-DE"/>
        </w:rPr>
        <w:tab/>
        <w:t>On Marine Signal Light, Part 4 - Determination and Calculation of Effective Intensity</w:t>
      </w:r>
    </w:p>
    <w:p w14:paraId="4ADDE839" w14:textId="77777777" w:rsidR="00BB37BB" w:rsidRPr="00F94FF3" w:rsidRDefault="00BB37BB" w:rsidP="00BB37BB">
      <w:pPr>
        <w:pStyle w:val="BodyText"/>
        <w:tabs>
          <w:tab w:val="left" w:pos="1134"/>
        </w:tabs>
        <w:ind w:left="1134" w:hanging="1134"/>
        <w:rPr>
          <w:lang w:eastAsia="de-DE"/>
        </w:rPr>
      </w:pPr>
      <w:r w:rsidRPr="00F94FF3">
        <w:rPr>
          <w:lang w:eastAsia="de-DE"/>
        </w:rPr>
        <w:t>E-200-5</w:t>
      </w:r>
      <w:r w:rsidRPr="00F94FF3">
        <w:rPr>
          <w:lang w:eastAsia="de-DE"/>
        </w:rPr>
        <w:tab/>
        <w:t>On Marine Signal Light, Part 5 - Estimation of the Performance of Optical Apparatus</w:t>
      </w:r>
    </w:p>
    <w:p w14:paraId="3E22A4E7" w14:textId="77777777" w:rsidR="00BB37BB" w:rsidRPr="00F94FF3" w:rsidRDefault="00BB37BB" w:rsidP="00BB37BB">
      <w:pPr>
        <w:pStyle w:val="Heading3"/>
        <w:numPr>
          <w:ilvl w:val="2"/>
          <w:numId w:val="9"/>
        </w:numPr>
        <w:spacing w:before="240" w:after="240"/>
      </w:pPr>
      <w:bookmarkStart w:id="36" w:name="_Toc306826027"/>
      <w:bookmarkStart w:id="37" w:name="_Toc306826263"/>
      <w:bookmarkStart w:id="38" w:name="_Toc197250672"/>
      <w:bookmarkStart w:id="39" w:name="_Toc197251833"/>
      <w:bookmarkStart w:id="40" w:name="_Toc197313651"/>
      <w:bookmarkStart w:id="41" w:name="_Toc197317762"/>
      <w:r w:rsidRPr="00F94FF3">
        <w:t>IALA Guidelines</w:t>
      </w:r>
      <w:bookmarkEnd w:id="36"/>
      <w:bookmarkEnd w:id="37"/>
      <w:bookmarkEnd w:id="38"/>
      <w:bookmarkEnd w:id="39"/>
      <w:bookmarkEnd w:id="40"/>
      <w:bookmarkEnd w:id="41"/>
    </w:p>
    <w:p w14:paraId="521D15B9" w14:textId="77777777" w:rsidR="00BB37BB" w:rsidRPr="00F94FF3" w:rsidRDefault="00BB37BB" w:rsidP="00BB37BB">
      <w:pPr>
        <w:pStyle w:val="BodyText"/>
        <w:tabs>
          <w:tab w:val="left" w:pos="1134"/>
        </w:tabs>
        <w:ind w:left="1134" w:hanging="1134"/>
        <w:rPr>
          <w:lang w:eastAsia="de-DE"/>
        </w:rPr>
      </w:pPr>
      <w:r w:rsidRPr="00F94FF3">
        <w:rPr>
          <w:lang w:eastAsia="de-DE"/>
        </w:rPr>
        <w:t>1023</w:t>
      </w:r>
      <w:r w:rsidRPr="00F94FF3">
        <w:rPr>
          <w:lang w:eastAsia="de-DE"/>
        </w:rPr>
        <w:tab/>
        <w:t>For the Design of Leading Lines</w:t>
      </w:r>
    </w:p>
    <w:p w14:paraId="40D731F3" w14:textId="77777777" w:rsidR="00BB37BB" w:rsidRPr="00F94FF3" w:rsidRDefault="00BB37BB" w:rsidP="00BB37BB">
      <w:pPr>
        <w:pStyle w:val="BodyText"/>
        <w:tabs>
          <w:tab w:val="left" w:pos="1134"/>
        </w:tabs>
        <w:ind w:left="1134" w:hanging="1134"/>
        <w:rPr>
          <w:lang w:eastAsia="de-DE"/>
        </w:rPr>
      </w:pPr>
      <w:r w:rsidRPr="00F94FF3">
        <w:rPr>
          <w:lang w:eastAsia="de-DE"/>
        </w:rPr>
        <w:t>1038</w:t>
      </w:r>
      <w:r w:rsidRPr="00F94FF3">
        <w:rPr>
          <w:lang w:eastAsia="de-DE"/>
        </w:rPr>
        <w:tab/>
        <w:t xml:space="preserve">On Ambient Light Levels at which Aids to Navigation should Switch On and </w:t>
      </w:r>
      <w:proofErr w:type="gramStart"/>
      <w:r w:rsidRPr="00F94FF3">
        <w:rPr>
          <w:lang w:eastAsia="de-DE"/>
        </w:rPr>
        <w:t>Off</w:t>
      </w:r>
      <w:proofErr w:type="gramEnd"/>
    </w:p>
    <w:p w14:paraId="1AA405A8" w14:textId="77777777" w:rsidR="00BB37BB" w:rsidRPr="00F94FF3" w:rsidRDefault="00BB37BB" w:rsidP="00BB37BB">
      <w:pPr>
        <w:pStyle w:val="BodyText"/>
        <w:tabs>
          <w:tab w:val="left" w:pos="1134"/>
        </w:tabs>
        <w:ind w:left="1134" w:hanging="1134"/>
        <w:rPr>
          <w:lang w:eastAsia="de-DE"/>
        </w:rPr>
      </w:pPr>
      <w:r w:rsidRPr="00F94FF3">
        <w:rPr>
          <w:lang w:eastAsia="de-DE"/>
        </w:rPr>
        <w:t>1041</w:t>
      </w:r>
      <w:r w:rsidRPr="00F94FF3">
        <w:rPr>
          <w:lang w:eastAsia="de-DE"/>
        </w:rPr>
        <w:tab/>
        <w:t>On Sector Lights</w:t>
      </w:r>
    </w:p>
    <w:p w14:paraId="2179B15C" w14:textId="77777777" w:rsidR="00BB37BB" w:rsidRPr="00F94FF3" w:rsidRDefault="00BB37BB" w:rsidP="00BB37BB">
      <w:pPr>
        <w:pStyle w:val="BodyText"/>
        <w:tabs>
          <w:tab w:val="left" w:pos="1134"/>
        </w:tabs>
        <w:ind w:left="1134" w:hanging="1134"/>
        <w:rPr>
          <w:lang w:eastAsia="de-DE"/>
        </w:rPr>
      </w:pPr>
      <w:r w:rsidRPr="00F94FF3">
        <w:rPr>
          <w:lang w:eastAsia="de-DE"/>
        </w:rPr>
        <w:t>1043</w:t>
      </w:r>
      <w:r w:rsidRPr="00F94FF3">
        <w:rPr>
          <w:lang w:eastAsia="de-DE"/>
        </w:rPr>
        <w:tab/>
        <w:t>On Light Sources Used in Visual Aids to Navigation</w:t>
      </w:r>
    </w:p>
    <w:p w14:paraId="5495DA28" w14:textId="77777777" w:rsidR="00BB37BB" w:rsidRPr="00F94FF3" w:rsidRDefault="00BB37BB" w:rsidP="00BB37BB">
      <w:pPr>
        <w:pStyle w:val="BodyText"/>
        <w:tabs>
          <w:tab w:val="left" w:pos="1134"/>
        </w:tabs>
        <w:ind w:left="1134" w:hanging="1134"/>
        <w:rPr>
          <w:lang w:eastAsia="de-DE"/>
        </w:rPr>
      </w:pPr>
      <w:r w:rsidRPr="00F94FF3">
        <w:rPr>
          <w:lang w:eastAsia="de-DE"/>
        </w:rPr>
        <w:t>1047</w:t>
      </w:r>
      <w:r w:rsidRPr="00F94FF3">
        <w:rPr>
          <w:lang w:eastAsia="de-DE"/>
        </w:rPr>
        <w:tab/>
        <w:t>On Cost Comparison of Buoy Technologies</w:t>
      </w:r>
    </w:p>
    <w:p w14:paraId="13DF122A" w14:textId="77777777" w:rsidR="00BB37BB" w:rsidRPr="00F94FF3" w:rsidRDefault="00BB37BB" w:rsidP="00BB37BB">
      <w:pPr>
        <w:pStyle w:val="BodyText"/>
        <w:tabs>
          <w:tab w:val="left" w:pos="1134"/>
        </w:tabs>
        <w:ind w:left="1134" w:hanging="1134"/>
        <w:rPr>
          <w:lang w:eastAsia="de-DE"/>
        </w:rPr>
      </w:pPr>
      <w:r w:rsidRPr="00F94FF3">
        <w:rPr>
          <w:lang w:eastAsia="de-DE"/>
        </w:rPr>
        <w:t>1048</w:t>
      </w:r>
      <w:r w:rsidRPr="00F94FF3">
        <w:rPr>
          <w:lang w:eastAsia="de-DE"/>
        </w:rPr>
        <w:tab/>
        <w:t>On LED Technologies and their use in Signal Lights</w:t>
      </w:r>
    </w:p>
    <w:p w14:paraId="6FC8A2BB" w14:textId="77777777" w:rsidR="00BB37BB" w:rsidRPr="00F94FF3" w:rsidRDefault="00BB37BB" w:rsidP="00BB37BB">
      <w:pPr>
        <w:pStyle w:val="BodyText"/>
        <w:tabs>
          <w:tab w:val="left" w:pos="1134"/>
        </w:tabs>
        <w:ind w:left="1134" w:hanging="1134"/>
        <w:rPr>
          <w:lang w:eastAsia="de-DE"/>
        </w:rPr>
      </w:pPr>
      <w:r w:rsidRPr="00F94FF3">
        <w:rPr>
          <w:lang w:eastAsia="de-DE"/>
        </w:rPr>
        <w:t>1049</w:t>
      </w:r>
      <w:r w:rsidRPr="00F94FF3">
        <w:rPr>
          <w:lang w:eastAsia="de-DE"/>
        </w:rPr>
        <w:tab/>
        <w:t>On the Use of Modern Light Sources in Traditional Lighthouse Optics</w:t>
      </w:r>
    </w:p>
    <w:p w14:paraId="7F17D917" w14:textId="77777777" w:rsidR="00BB37BB" w:rsidRPr="00F94FF3" w:rsidRDefault="00BB37BB" w:rsidP="00BB37BB">
      <w:pPr>
        <w:pStyle w:val="BodyText"/>
        <w:tabs>
          <w:tab w:val="left" w:pos="1134"/>
        </w:tabs>
        <w:ind w:left="1134" w:hanging="1134"/>
        <w:rPr>
          <w:lang w:eastAsia="de-DE"/>
        </w:rPr>
      </w:pPr>
      <w:r w:rsidRPr="00F94FF3">
        <w:rPr>
          <w:lang w:eastAsia="de-DE"/>
        </w:rPr>
        <w:t xml:space="preserve">1051 </w:t>
      </w:r>
      <w:r w:rsidRPr="00F94FF3">
        <w:rPr>
          <w:lang w:eastAsia="de-DE"/>
        </w:rPr>
        <w:tab/>
        <w:t>On the Provision of Aids to Navigation in Built-up Areas</w:t>
      </w:r>
    </w:p>
    <w:p w14:paraId="50F03C9E" w14:textId="77777777" w:rsidR="00BB37BB" w:rsidRPr="00F94FF3" w:rsidRDefault="00BB37BB" w:rsidP="00BB37BB">
      <w:pPr>
        <w:pStyle w:val="BodyText"/>
        <w:tabs>
          <w:tab w:val="left" w:pos="1134"/>
        </w:tabs>
        <w:ind w:left="1134" w:hanging="1134"/>
        <w:rPr>
          <w:lang w:eastAsia="de-DE"/>
        </w:rPr>
      </w:pPr>
      <w:r w:rsidRPr="00F94FF3">
        <w:rPr>
          <w:lang w:eastAsia="de-DE"/>
        </w:rPr>
        <w:t xml:space="preserve">1058 </w:t>
      </w:r>
      <w:r w:rsidRPr="00F94FF3">
        <w:rPr>
          <w:lang w:eastAsia="de-DE"/>
        </w:rPr>
        <w:tab/>
        <w:t>On the Use of Simulation as a Tool for Waterway Design and Aids to Navigation Planning</w:t>
      </w:r>
    </w:p>
    <w:p w14:paraId="2B525D94" w14:textId="77777777" w:rsidR="00BB37BB" w:rsidRPr="00F94FF3" w:rsidRDefault="00BB37BB" w:rsidP="00BB37BB">
      <w:pPr>
        <w:pStyle w:val="BodyText"/>
        <w:tabs>
          <w:tab w:val="left" w:pos="1134"/>
        </w:tabs>
        <w:ind w:left="1134" w:hanging="1134"/>
        <w:rPr>
          <w:lang w:eastAsia="de-DE"/>
        </w:rPr>
      </w:pPr>
      <w:r w:rsidRPr="00F94FF3">
        <w:rPr>
          <w:lang w:eastAsia="de-DE"/>
        </w:rPr>
        <w:t>1061</w:t>
      </w:r>
      <w:r w:rsidRPr="00F94FF3">
        <w:rPr>
          <w:lang w:eastAsia="de-DE"/>
        </w:rPr>
        <w:tab/>
        <w:t>On Light Applications Illumination of Structures</w:t>
      </w:r>
    </w:p>
    <w:p w14:paraId="11DCCAFD" w14:textId="77777777" w:rsidR="00BB37BB" w:rsidRPr="00F94FF3" w:rsidRDefault="00BB37BB" w:rsidP="00BB37BB">
      <w:pPr>
        <w:pStyle w:val="BodyText"/>
        <w:tabs>
          <w:tab w:val="left" w:pos="1134"/>
        </w:tabs>
        <w:ind w:left="1134" w:hanging="1134"/>
        <w:rPr>
          <w:lang w:eastAsia="de-DE"/>
        </w:rPr>
      </w:pPr>
      <w:r w:rsidRPr="00F94FF3">
        <w:rPr>
          <w:lang w:eastAsia="de-DE"/>
        </w:rPr>
        <w:t>1065</w:t>
      </w:r>
      <w:r w:rsidRPr="00F94FF3">
        <w:rPr>
          <w:lang w:eastAsia="de-DE"/>
        </w:rPr>
        <w:tab/>
        <w:t>On Vertical Divergence</w:t>
      </w:r>
    </w:p>
    <w:p w14:paraId="5E6405AE" w14:textId="77777777" w:rsidR="00BB37BB" w:rsidRPr="00F94FF3" w:rsidRDefault="00BB37BB" w:rsidP="00BB37BB">
      <w:pPr>
        <w:pStyle w:val="BodyText"/>
        <w:tabs>
          <w:tab w:val="left" w:pos="1134"/>
        </w:tabs>
        <w:ind w:left="1134" w:hanging="1134"/>
        <w:rPr>
          <w:lang w:eastAsia="de-DE"/>
        </w:rPr>
      </w:pPr>
      <w:r w:rsidRPr="00F94FF3">
        <w:rPr>
          <w:lang w:eastAsia="de-DE"/>
        </w:rPr>
        <w:t>1066</w:t>
      </w:r>
      <w:r w:rsidRPr="00F94FF3">
        <w:rPr>
          <w:lang w:eastAsia="de-DE"/>
        </w:rPr>
        <w:tab/>
        <w:t>On the Design of Floating Aid to Navigation Moorings</w:t>
      </w:r>
    </w:p>
    <w:p w14:paraId="3E3ABFC6" w14:textId="77777777" w:rsidR="00BB37BB" w:rsidRDefault="00BB37BB" w:rsidP="00BB37BB">
      <w:pPr>
        <w:pStyle w:val="BodyText"/>
        <w:tabs>
          <w:tab w:val="left" w:pos="1134"/>
        </w:tabs>
        <w:ind w:left="1134" w:hanging="1134"/>
        <w:rPr>
          <w:lang w:val="da-DK" w:eastAsia="de-DE"/>
        </w:rPr>
      </w:pPr>
      <w:r w:rsidRPr="00F94FF3">
        <w:rPr>
          <w:lang w:eastAsia="de-DE"/>
        </w:rPr>
        <w:t xml:space="preserve">1069 </w:t>
      </w:r>
      <w:r w:rsidRPr="00F94FF3">
        <w:rPr>
          <w:lang w:eastAsia="de-DE"/>
        </w:rPr>
        <w:tab/>
        <w:t>On the Synchronization of Lights</w:t>
      </w:r>
    </w:p>
    <w:p w14:paraId="6EDBE76B" w14:textId="77777777" w:rsidR="00BB37BB" w:rsidRPr="00385E10" w:rsidRDefault="00BB37BB" w:rsidP="00BB37BB">
      <w:pPr>
        <w:pStyle w:val="BodyText"/>
        <w:tabs>
          <w:tab w:val="left" w:pos="1134"/>
        </w:tabs>
        <w:ind w:left="1134" w:hanging="1134"/>
        <w:rPr>
          <w:lang w:val="da-DK" w:eastAsia="de-DE"/>
        </w:rPr>
      </w:pPr>
    </w:p>
    <w:p w14:paraId="0549E192" w14:textId="77777777" w:rsidR="00BB37BB" w:rsidRPr="008A3BD5" w:rsidRDefault="00BB37BB" w:rsidP="00BB37BB">
      <w:pPr>
        <w:pStyle w:val="BodyText"/>
        <w:rPr>
          <w:lang w:eastAsia="de-DE"/>
        </w:rPr>
      </w:pPr>
    </w:p>
    <w:p w14:paraId="7E5F4E84" w14:textId="77777777" w:rsidR="00BB37BB" w:rsidRPr="00F94FF3" w:rsidRDefault="00BB37BB" w:rsidP="00BB37BB">
      <w:pPr>
        <w:pStyle w:val="Heading1"/>
        <w:numPr>
          <w:ilvl w:val="0"/>
          <w:numId w:val="9"/>
        </w:numPr>
      </w:pPr>
      <w:r w:rsidRPr="00F94FF3">
        <w:br w:type="page"/>
      </w:r>
      <w:bookmarkStart w:id="42" w:name="_Toc197250673"/>
      <w:bookmarkStart w:id="43" w:name="_Toc197251834"/>
      <w:bookmarkStart w:id="44" w:name="_Toc197313652"/>
      <w:bookmarkStart w:id="45" w:name="_Toc197317763"/>
      <w:r w:rsidRPr="00F94FF3">
        <w:lastRenderedPageBreak/>
        <w:t>Modelling and Simulation of AtoN</w:t>
      </w:r>
      <w:bookmarkEnd w:id="42"/>
      <w:bookmarkEnd w:id="43"/>
      <w:bookmarkEnd w:id="44"/>
      <w:bookmarkEnd w:id="45"/>
    </w:p>
    <w:p w14:paraId="29540BCD" w14:textId="77777777" w:rsidR="00BB37BB" w:rsidRDefault="00BB37BB" w:rsidP="00BB37BB">
      <w:pPr>
        <w:pStyle w:val="BodyText"/>
        <w:rPr>
          <w:lang w:val="en-US" w:eastAsia="de-DE"/>
        </w:rPr>
      </w:pPr>
      <w:r w:rsidRPr="003D18EE">
        <w:rPr>
          <w:lang w:val="en-US" w:eastAsia="de-DE"/>
        </w:rPr>
        <w:t>One of the real</w:t>
      </w:r>
      <w:r>
        <w:rPr>
          <w:lang w:val="en-US" w:eastAsia="de-DE"/>
        </w:rPr>
        <w:t xml:space="preserve"> </w:t>
      </w:r>
      <w:r w:rsidRPr="003D18EE">
        <w:rPr>
          <w:lang w:val="en-US" w:eastAsia="de-DE"/>
        </w:rPr>
        <w:t xml:space="preserve">strengths of simulation is the fact that </w:t>
      </w:r>
      <w:r>
        <w:rPr>
          <w:lang w:val="en-US" w:eastAsia="de-DE"/>
        </w:rPr>
        <w:t>it is possible to</w:t>
      </w:r>
      <w:r w:rsidRPr="003D18EE">
        <w:rPr>
          <w:lang w:val="en-US" w:eastAsia="de-DE"/>
        </w:rPr>
        <w:t xml:space="preserve"> simulate</w:t>
      </w:r>
      <w:r>
        <w:rPr>
          <w:lang w:val="en-US" w:eastAsia="de-DE"/>
        </w:rPr>
        <w:t xml:space="preserve"> AtoN</w:t>
      </w:r>
      <w:r w:rsidRPr="003D18EE">
        <w:rPr>
          <w:lang w:val="en-US" w:eastAsia="de-DE"/>
        </w:rPr>
        <w:t xml:space="preserve"> that already exist as well as those that </w:t>
      </w:r>
      <w:r>
        <w:rPr>
          <w:lang w:val="en-US" w:eastAsia="de-DE"/>
        </w:rPr>
        <w:t xml:space="preserve">might be </w:t>
      </w:r>
      <w:r w:rsidRPr="003D18EE">
        <w:rPr>
          <w:lang w:val="en-US" w:eastAsia="de-DE"/>
        </w:rPr>
        <w:t>brought into existence</w:t>
      </w:r>
      <w:r>
        <w:rPr>
          <w:lang w:val="en-US" w:eastAsia="de-DE"/>
        </w:rPr>
        <w:t xml:space="preserve"> in the future</w:t>
      </w:r>
      <w:r w:rsidRPr="003D18EE">
        <w:rPr>
          <w:lang w:val="en-US" w:eastAsia="de-DE"/>
        </w:rPr>
        <w:t>, i.e. those in the</w:t>
      </w:r>
      <w:r>
        <w:rPr>
          <w:lang w:val="en-US" w:eastAsia="de-DE"/>
        </w:rPr>
        <w:t xml:space="preserve"> </w:t>
      </w:r>
      <w:r w:rsidRPr="003D18EE">
        <w:rPr>
          <w:lang w:val="en-US" w:eastAsia="de-DE"/>
        </w:rPr>
        <w:t>preliminary or planning stage of development</w:t>
      </w:r>
      <w:r>
        <w:rPr>
          <w:lang w:val="en-US" w:eastAsia="de-DE"/>
        </w:rPr>
        <w:t xml:space="preserve"> and design</w:t>
      </w:r>
      <w:r w:rsidRPr="003D18EE">
        <w:rPr>
          <w:lang w:val="en-US" w:eastAsia="de-DE"/>
        </w:rPr>
        <w:t>.</w:t>
      </w:r>
    </w:p>
    <w:p w14:paraId="1855760A" w14:textId="77777777" w:rsidR="00BB37BB" w:rsidRDefault="00BB37BB" w:rsidP="00BB37BB">
      <w:pPr>
        <w:pStyle w:val="BodyText"/>
        <w:rPr>
          <w:lang w:val="en-US" w:eastAsia="de-DE"/>
        </w:rPr>
      </w:pPr>
      <w:r w:rsidRPr="00F94FF3">
        <w:rPr>
          <w:lang w:eastAsia="de-DE"/>
        </w:rPr>
        <w:t>Simulation is providing a cost efficient flexible tool that can support</w:t>
      </w:r>
      <w:r>
        <w:rPr>
          <w:lang w:eastAsia="de-DE"/>
        </w:rPr>
        <w:t xml:space="preserve"> the abovementioned activities</w:t>
      </w:r>
      <w:r w:rsidRPr="00FD471D">
        <w:rPr>
          <w:lang w:val="en-US" w:eastAsia="de-DE"/>
        </w:rPr>
        <w:t xml:space="preserve"> listed in section 4</w:t>
      </w:r>
      <w:r w:rsidRPr="003D18EE">
        <w:rPr>
          <w:lang w:val="en-US" w:eastAsia="de-DE"/>
        </w:rPr>
        <w:t>.</w:t>
      </w:r>
      <w:r>
        <w:rPr>
          <w:lang w:val="en-US" w:eastAsia="de-DE"/>
        </w:rPr>
        <w:t xml:space="preserve"> T</w:t>
      </w:r>
      <w:r>
        <w:rPr>
          <w:lang w:eastAsia="de-DE"/>
        </w:rPr>
        <w:t>hereby</w:t>
      </w:r>
      <w:r w:rsidRPr="003D18EE">
        <w:rPr>
          <w:lang w:val="en-US" w:eastAsia="de-DE"/>
        </w:rPr>
        <w:t xml:space="preserve">, it </w:t>
      </w:r>
      <w:r>
        <w:rPr>
          <w:lang w:val="en-US" w:eastAsia="de-DE"/>
        </w:rPr>
        <w:t xml:space="preserve">is presumably </w:t>
      </w:r>
      <w:r w:rsidRPr="003D18EE">
        <w:rPr>
          <w:lang w:val="en-US" w:eastAsia="de-DE"/>
        </w:rPr>
        <w:t xml:space="preserve">the next best thing to observing </w:t>
      </w:r>
      <w:r>
        <w:rPr>
          <w:lang w:val="en-US" w:eastAsia="de-DE"/>
        </w:rPr>
        <w:t>the</w:t>
      </w:r>
      <w:r w:rsidRPr="003D18EE">
        <w:rPr>
          <w:lang w:val="en-US" w:eastAsia="de-DE"/>
        </w:rPr>
        <w:t xml:space="preserve"> real </w:t>
      </w:r>
      <w:r>
        <w:rPr>
          <w:lang w:val="en-US" w:eastAsia="de-DE"/>
        </w:rPr>
        <w:t xml:space="preserve">AtoN </w:t>
      </w:r>
      <w:r w:rsidRPr="003D18EE">
        <w:rPr>
          <w:lang w:val="en-US" w:eastAsia="de-DE"/>
        </w:rPr>
        <w:t xml:space="preserve">in operation </w:t>
      </w:r>
      <w:r>
        <w:rPr>
          <w:lang w:val="en-US" w:eastAsia="de-DE"/>
        </w:rPr>
        <w:t>a</w:t>
      </w:r>
      <w:r w:rsidRPr="003D18EE">
        <w:rPr>
          <w:lang w:val="en-US" w:eastAsia="de-DE"/>
        </w:rPr>
        <w:t xml:space="preserve">s it allows </w:t>
      </w:r>
      <w:r>
        <w:rPr>
          <w:lang w:val="en-US" w:eastAsia="de-DE"/>
        </w:rPr>
        <w:t>the user</w:t>
      </w:r>
      <w:r w:rsidRPr="003D18EE">
        <w:rPr>
          <w:lang w:val="en-US" w:eastAsia="de-DE"/>
        </w:rPr>
        <w:t xml:space="preserve"> to study the </w:t>
      </w:r>
      <w:r>
        <w:rPr>
          <w:lang w:val="en-US" w:eastAsia="de-DE"/>
        </w:rPr>
        <w:t>AtoN</w:t>
      </w:r>
      <w:r w:rsidRPr="003D18EE">
        <w:rPr>
          <w:lang w:val="en-US" w:eastAsia="de-DE"/>
        </w:rPr>
        <w:t xml:space="preserve"> even though </w:t>
      </w:r>
      <w:r>
        <w:rPr>
          <w:lang w:val="en-US" w:eastAsia="de-DE"/>
        </w:rPr>
        <w:t>the user is</w:t>
      </w:r>
      <w:r w:rsidRPr="003D18EE">
        <w:rPr>
          <w:lang w:val="en-US" w:eastAsia="de-DE"/>
        </w:rPr>
        <w:t xml:space="preserve"> unable to experiment directly with the real </w:t>
      </w:r>
      <w:r>
        <w:rPr>
          <w:lang w:val="en-US" w:eastAsia="de-DE"/>
        </w:rPr>
        <w:t>AtoN</w:t>
      </w:r>
      <w:r w:rsidRPr="003D18EE">
        <w:rPr>
          <w:lang w:val="en-US" w:eastAsia="de-DE"/>
        </w:rPr>
        <w:t>,</w:t>
      </w:r>
      <w:r>
        <w:rPr>
          <w:lang w:val="en-US" w:eastAsia="de-DE"/>
        </w:rPr>
        <w:t xml:space="preserve"> </w:t>
      </w:r>
      <w:r w:rsidRPr="003D18EE">
        <w:rPr>
          <w:lang w:val="en-US" w:eastAsia="de-DE"/>
        </w:rPr>
        <w:t xml:space="preserve">either because the </w:t>
      </w:r>
      <w:r>
        <w:rPr>
          <w:lang w:val="en-US" w:eastAsia="de-DE"/>
        </w:rPr>
        <w:t>AtoN</w:t>
      </w:r>
      <w:r w:rsidRPr="003D18EE">
        <w:rPr>
          <w:lang w:val="en-US" w:eastAsia="de-DE"/>
        </w:rPr>
        <w:t xml:space="preserve"> does not yet exist or because it is</w:t>
      </w:r>
      <w:r>
        <w:rPr>
          <w:lang w:val="en-US" w:eastAsia="de-DE"/>
        </w:rPr>
        <w:t xml:space="preserve"> </w:t>
      </w:r>
      <w:r w:rsidRPr="003D18EE">
        <w:rPr>
          <w:lang w:val="en-US" w:eastAsia="de-DE"/>
        </w:rPr>
        <w:t xml:space="preserve">too difficult or expensive to directly </w:t>
      </w:r>
      <w:r>
        <w:rPr>
          <w:lang w:val="en-US" w:eastAsia="de-DE"/>
        </w:rPr>
        <w:t>work with</w:t>
      </w:r>
      <w:r w:rsidRPr="003D18EE">
        <w:rPr>
          <w:lang w:val="en-US" w:eastAsia="de-DE"/>
        </w:rPr>
        <w:t xml:space="preserve"> it.</w:t>
      </w:r>
    </w:p>
    <w:p w14:paraId="219E2AD0" w14:textId="77777777" w:rsidR="00BB37BB" w:rsidRDefault="00BB37BB" w:rsidP="00BB37BB">
      <w:pPr>
        <w:pStyle w:val="BodyText"/>
        <w:rPr>
          <w:lang w:val="en-US" w:eastAsia="de-DE"/>
        </w:rPr>
      </w:pPr>
      <w:r>
        <w:rPr>
          <w:lang w:val="en-US" w:eastAsia="de-DE"/>
        </w:rPr>
        <w:t>Simulation has a number of advantages</w:t>
      </w:r>
      <w:proofErr w:type="gramStart"/>
      <w:r>
        <w:rPr>
          <w:lang w:val="en-US" w:eastAsia="de-DE"/>
        </w:rPr>
        <w:t xml:space="preserve">. </w:t>
      </w:r>
      <w:proofErr w:type="gramEnd"/>
      <w:r w:rsidRPr="003D18EE">
        <w:rPr>
          <w:lang w:val="en-US" w:eastAsia="de-DE"/>
        </w:rPr>
        <w:t>First of all,</w:t>
      </w:r>
      <w:r>
        <w:rPr>
          <w:lang w:val="en-US" w:eastAsia="de-DE"/>
        </w:rPr>
        <w:t xml:space="preserve"> simulation are considered to be quite accurate and thus credible, because it’s behavior has been compared to the real world and only a few simplifying assumptions are made, whereas more true characteristics of the AtoN is captured under the simulation study</w:t>
      </w:r>
      <w:proofErr w:type="gramStart"/>
      <w:r>
        <w:rPr>
          <w:lang w:val="en-US" w:eastAsia="de-DE"/>
        </w:rPr>
        <w:t xml:space="preserve">. </w:t>
      </w:r>
      <w:proofErr w:type="gramEnd"/>
      <w:r>
        <w:rPr>
          <w:lang w:val="en-US" w:eastAsia="de-DE"/>
        </w:rPr>
        <w:t>This often makes it easier for end users and decision makers to relate to the simulated world</w:t>
      </w:r>
      <w:proofErr w:type="gramStart"/>
      <w:r>
        <w:rPr>
          <w:lang w:val="en-US" w:eastAsia="de-DE"/>
        </w:rPr>
        <w:t xml:space="preserve">. </w:t>
      </w:r>
      <w:proofErr w:type="gramEnd"/>
      <w:r>
        <w:rPr>
          <w:lang w:val="en-US" w:eastAsia="de-DE"/>
        </w:rPr>
        <w:t>Secondly, new designs can be tested without committing resources to their implementation</w:t>
      </w:r>
      <w:proofErr w:type="gramStart"/>
      <w:r>
        <w:rPr>
          <w:lang w:val="en-US" w:eastAsia="de-DE"/>
        </w:rPr>
        <w:t xml:space="preserve">. </w:t>
      </w:r>
      <w:proofErr w:type="gramEnd"/>
      <w:r>
        <w:rPr>
          <w:lang w:val="en-US" w:eastAsia="de-DE"/>
        </w:rPr>
        <w:t>In addition to that, simulation allows us to gain insight how AtoN works in operation and to experiment with unfamiliar situations and answer “what if” questions.</w:t>
      </w:r>
    </w:p>
    <w:p w14:paraId="4BDD247C" w14:textId="77777777" w:rsidR="00BB37BB" w:rsidRDefault="00BB37BB" w:rsidP="00BB37BB">
      <w:pPr>
        <w:pStyle w:val="BodyText"/>
        <w:rPr>
          <w:lang w:val="en-US" w:eastAsia="de-DE"/>
        </w:rPr>
      </w:pPr>
      <w:r w:rsidRPr="003D18EE">
        <w:rPr>
          <w:lang w:val="en-US" w:eastAsia="de-DE"/>
        </w:rPr>
        <w:t xml:space="preserve">Even though simulation has many </w:t>
      </w:r>
      <w:r>
        <w:rPr>
          <w:lang w:val="en-US" w:eastAsia="de-DE"/>
        </w:rPr>
        <w:t>advan</w:t>
      </w:r>
      <w:r w:rsidRPr="003D18EE">
        <w:rPr>
          <w:lang w:val="en-US" w:eastAsia="de-DE"/>
        </w:rPr>
        <w:t>tages</w:t>
      </w:r>
      <w:r>
        <w:rPr>
          <w:lang w:val="en-US" w:eastAsia="de-DE"/>
        </w:rPr>
        <w:t xml:space="preserve">, </w:t>
      </w:r>
      <w:r w:rsidRPr="00F94FF3">
        <w:rPr>
          <w:lang w:eastAsia="de-DE"/>
        </w:rPr>
        <w:t>the users shall take due care to understand the capabilities and limitations of the individual elements of a simulation system</w:t>
      </w:r>
      <w:proofErr w:type="gramStart"/>
      <w:r w:rsidRPr="00F94FF3">
        <w:rPr>
          <w:lang w:eastAsia="de-DE"/>
        </w:rPr>
        <w:t xml:space="preserve">. </w:t>
      </w:r>
      <w:proofErr w:type="gramEnd"/>
      <w:r w:rsidRPr="00060119">
        <w:rPr>
          <w:lang w:val="en-US" w:eastAsia="de-DE"/>
        </w:rPr>
        <w:t xml:space="preserve">The quality of the results of a simulation study depends highly on the </w:t>
      </w:r>
      <w:r>
        <w:rPr>
          <w:lang w:val="en-US" w:eastAsia="de-DE"/>
        </w:rPr>
        <w:t>quality of the model, the skill of the user, and the quality of the input data</w:t>
      </w:r>
      <w:proofErr w:type="gramStart"/>
      <w:r>
        <w:rPr>
          <w:lang w:val="en-US" w:eastAsia="de-DE"/>
        </w:rPr>
        <w:t xml:space="preserve">. </w:t>
      </w:r>
      <w:proofErr w:type="gramEnd"/>
      <w:r>
        <w:rPr>
          <w:lang w:val="en-US" w:eastAsia="de-DE"/>
        </w:rPr>
        <w:t>Using inadequate input data can make the outcome of a simulation study questionable</w:t>
      </w:r>
      <w:proofErr w:type="gramStart"/>
      <w:r>
        <w:rPr>
          <w:lang w:val="en-US" w:eastAsia="de-DE"/>
        </w:rPr>
        <w:t xml:space="preserve">. </w:t>
      </w:r>
      <w:proofErr w:type="gramEnd"/>
      <w:r>
        <w:rPr>
          <w:lang w:val="en-US" w:eastAsia="de-DE"/>
        </w:rPr>
        <w:t>Thus, simulation should be considered as a tool for analysis of the behavior of a system under conditions specified by the user.</w:t>
      </w:r>
    </w:p>
    <w:p w14:paraId="7DCD885A" w14:textId="77777777" w:rsidR="00BB37BB" w:rsidRDefault="00BB37BB" w:rsidP="00BB37BB">
      <w:pPr>
        <w:pStyle w:val="BodyText"/>
        <w:rPr>
          <w:lang w:val="en-US" w:eastAsia="de-DE"/>
        </w:rPr>
      </w:pPr>
      <w:r w:rsidRPr="00F94FF3">
        <w:rPr>
          <w:lang w:eastAsia="de-DE"/>
        </w:rPr>
        <w:t xml:space="preserve">As for all simulation studies it is also very important to carefully consider when and to what extend the end-users/mariners shall be involved in the simulation for planning, execution and evaluation of the results of a simulation study. </w:t>
      </w:r>
      <w:r w:rsidRPr="00D210F6">
        <w:rPr>
          <w:lang w:val="en-US" w:eastAsia="de-DE"/>
        </w:rPr>
        <w:t>Reference is made to IALA Guideline 1058 for a discussion of this</w:t>
      </w:r>
      <w:r>
        <w:rPr>
          <w:lang w:val="en-US" w:eastAsia="de-DE"/>
        </w:rPr>
        <w:t xml:space="preserve"> subject</w:t>
      </w:r>
      <w:r w:rsidRPr="00D210F6">
        <w:rPr>
          <w:lang w:val="en-US" w:eastAsia="de-DE"/>
        </w:rPr>
        <w:t>.</w:t>
      </w:r>
    </w:p>
    <w:p w14:paraId="50F4E6B2" w14:textId="77777777" w:rsidR="00BB37BB" w:rsidRPr="00B54809" w:rsidRDefault="00BB37BB" w:rsidP="00BB37BB">
      <w:pPr>
        <w:pStyle w:val="BodyText"/>
      </w:pPr>
      <w:r w:rsidRPr="00F94FF3">
        <w:t xml:space="preserve">Ideally the </w:t>
      </w:r>
      <w:r w:rsidRPr="00FD471D">
        <w:rPr>
          <w:lang w:val="en-US"/>
        </w:rPr>
        <w:t>p</w:t>
      </w:r>
      <w:proofErr w:type="spellStart"/>
      <w:r w:rsidRPr="00F94FF3">
        <w:t>robability</w:t>
      </w:r>
      <w:proofErr w:type="spellEnd"/>
      <w:r w:rsidRPr="00F94FF3">
        <w:t xml:space="preserve"> of </w:t>
      </w:r>
      <w:r w:rsidRPr="00FD471D">
        <w:rPr>
          <w:lang w:val="en-US"/>
        </w:rPr>
        <w:t>d</w:t>
      </w:r>
      <w:proofErr w:type="spellStart"/>
      <w:r w:rsidRPr="00F94FF3">
        <w:t>etectin</w:t>
      </w:r>
      <w:proofErr w:type="spellEnd"/>
      <w:r w:rsidRPr="00FD471D">
        <w:rPr>
          <w:lang w:val="en-US"/>
        </w:rPr>
        <w:t>g</w:t>
      </w:r>
      <w:r w:rsidRPr="00F94FF3">
        <w:t xml:space="preserve"> an AtoN shall be identical or similar in </w:t>
      </w:r>
      <w:r w:rsidRPr="00FD471D">
        <w:rPr>
          <w:lang w:val="en-US"/>
        </w:rPr>
        <w:t>the</w:t>
      </w:r>
      <w:r w:rsidRPr="00F94FF3">
        <w:t xml:space="preserve"> simulated and real </w:t>
      </w:r>
      <w:r w:rsidRPr="00FD471D">
        <w:rPr>
          <w:lang w:val="en-US"/>
        </w:rPr>
        <w:t>world</w:t>
      </w:r>
      <w:r w:rsidRPr="00F94FF3">
        <w:t xml:space="preserve">.  End users have a natural desire to achieve this level. </w:t>
      </w:r>
      <w:r w:rsidRPr="00760419">
        <w:rPr>
          <w:lang w:val="en-US"/>
        </w:rPr>
        <w:t xml:space="preserve">However, </w:t>
      </w:r>
      <w:r>
        <w:rPr>
          <w:lang w:val="en-US"/>
        </w:rPr>
        <w:t>despite a high accuracy of the simulated model,</w:t>
      </w:r>
      <w:r w:rsidRPr="00F94FF3">
        <w:t xml:space="preserve"> </w:t>
      </w:r>
      <w:proofErr w:type="spellStart"/>
      <w:r w:rsidRPr="00D210F6">
        <w:rPr>
          <w:lang w:val="en-US"/>
        </w:rPr>
        <w:t>i</w:t>
      </w:r>
      <w:proofErr w:type="spellEnd"/>
      <w:r w:rsidRPr="00F94FF3">
        <w:t>t is not possible to generate a one-to-one situation</w:t>
      </w:r>
      <w:r w:rsidRPr="00D210F6">
        <w:rPr>
          <w:lang w:val="en-US"/>
        </w:rPr>
        <w:t>.</w:t>
      </w:r>
      <w:r>
        <w:rPr>
          <w:lang w:val="en-US"/>
        </w:rPr>
        <w:t xml:space="preserve">  This</w:t>
      </w:r>
      <w:r w:rsidRPr="00F94FF3">
        <w:t xml:space="preserve"> </w:t>
      </w:r>
      <w:r>
        <w:t>G</w:t>
      </w:r>
      <w:r w:rsidRPr="00F94FF3">
        <w:t>uideline is intended to provide an insight that should assist the user in understanding the gap</w:t>
      </w:r>
      <w:r w:rsidRPr="00D210F6">
        <w:rPr>
          <w:lang w:val="en-US"/>
        </w:rPr>
        <w:t xml:space="preserve"> between the real and the simulated world and thereby to benefit the most from the simulation</w:t>
      </w:r>
      <w:r w:rsidRPr="00F94FF3">
        <w:t xml:space="preserve"> technology.</w:t>
      </w:r>
    </w:p>
    <w:p w14:paraId="5E431A32" w14:textId="77777777" w:rsidR="00BB37BB" w:rsidRPr="00562EFF" w:rsidRDefault="00BB37BB" w:rsidP="00BB37BB">
      <w:pPr>
        <w:pStyle w:val="BodyText"/>
        <w:rPr>
          <w:lang w:val="en-US" w:eastAsia="de-DE"/>
        </w:rPr>
      </w:pPr>
      <w:r>
        <w:rPr>
          <w:lang w:eastAsia="de-DE"/>
        </w:rPr>
        <w:t>The present G</w:t>
      </w:r>
      <w:r w:rsidRPr="00F94FF3">
        <w:rPr>
          <w:lang w:eastAsia="de-DE"/>
        </w:rPr>
        <w:t>uideline covers the four sub-domains of receiving</w:t>
      </w:r>
      <w:r w:rsidRPr="00FD471D">
        <w:rPr>
          <w:lang w:val="en-US" w:eastAsia="de-DE"/>
        </w:rPr>
        <w:t xml:space="preserve"> information </w:t>
      </w:r>
      <w:r>
        <w:rPr>
          <w:lang w:val="en-US" w:eastAsia="de-DE"/>
        </w:rPr>
        <w:t>from</w:t>
      </w:r>
      <w:r w:rsidRPr="00FD471D">
        <w:rPr>
          <w:lang w:val="en-US" w:eastAsia="de-DE"/>
        </w:rPr>
        <w:t xml:space="preserve"> </w:t>
      </w:r>
      <w:r w:rsidRPr="00F94FF3">
        <w:rPr>
          <w:lang w:eastAsia="de-DE"/>
        </w:rPr>
        <w:t>AtoN</w:t>
      </w:r>
      <w:r w:rsidRPr="00FD471D">
        <w:rPr>
          <w:lang w:val="en-US" w:eastAsia="de-DE"/>
        </w:rPr>
        <w:t xml:space="preserve"> as depicted in </w:t>
      </w:r>
      <w:r>
        <w:rPr>
          <w:lang w:val="en-US" w:eastAsia="de-DE"/>
        </w:rPr>
        <w:t>F</w:t>
      </w:r>
      <w:r w:rsidRPr="00FD471D">
        <w:rPr>
          <w:lang w:val="en-US" w:eastAsia="de-DE"/>
        </w:rPr>
        <w:t>igure 1</w:t>
      </w:r>
      <w:r w:rsidRPr="00F94FF3">
        <w:rPr>
          <w:lang w:eastAsia="de-DE"/>
        </w:rPr>
        <w:t xml:space="preserve">. </w:t>
      </w:r>
      <w:r>
        <w:rPr>
          <w:lang w:eastAsia="de-DE"/>
        </w:rPr>
        <w:t xml:space="preserve"> </w:t>
      </w:r>
      <w:r w:rsidRPr="00F94FF3">
        <w:rPr>
          <w:lang w:eastAsia="de-DE"/>
        </w:rPr>
        <w:t xml:space="preserve">Each method requires individual means of modelling and presentation </w:t>
      </w:r>
      <w:r w:rsidRPr="00FD471D">
        <w:rPr>
          <w:lang w:val="en-US" w:eastAsia="de-DE"/>
        </w:rPr>
        <w:t>and will be</w:t>
      </w:r>
      <w:r w:rsidRPr="00F94FF3">
        <w:rPr>
          <w:lang w:eastAsia="de-DE"/>
        </w:rPr>
        <w:t xml:space="preserve"> discussed in the following sections</w:t>
      </w:r>
      <w:r w:rsidRPr="00FD471D">
        <w:rPr>
          <w:lang w:val="en-US" w:eastAsia="de-DE"/>
        </w:rPr>
        <w:t xml:space="preserve"> of this guideline</w:t>
      </w:r>
      <w:r w:rsidRPr="00F94FF3">
        <w:rPr>
          <w:lang w:eastAsia="de-DE"/>
        </w:rPr>
        <w:t>.</w:t>
      </w:r>
    </w:p>
    <w:p w14:paraId="4F50E0B5" w14:textId="77777777" w:rsidR="00BB37BB" w:rsidRPr="00F94FF3" w:rsidRDefault="00BB37BB" w:rsidP="00BB37BB">
      <w:pPr>
        <w:pStyle w:val="BodyText"/>
        <w:jc w:val="center"/>
        <w:rPr>
          <w:lang w:eastAsia="de-DE"/>
        </w:rPr>
      </w:pPr>
      <w:r>
        <w:rPr>
          <w:noProof/>
          <w:lang w:val="en-US"/>
        </w:rPr>
        <w:drawing>
          <wp:inline distT="0" distB="0" distL="0" distR="0" wp14:anchorId="7B1C40A5" wp14:editId="05E8E192">
            <wp:extent cx="5795645" cy="2532380"/>
            <wp:effectExtent l="0" t="0" r="0" b="7620"/>
            <wp:docPr id="9" name="Picture 1" descr="Concep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cept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95645" cy="2532380"/>
                    </a:xfrm>
                    <a:prstGeom prst="rect">
                      <a:avLst/>
                    </a:prstGeom>
                    <a:noFill/>
                    <a:ln>
                      <a:noFill/>
                    </a:ln>
                  </pic:spPr>
                </pic:pic>
              </a:graphicData>
            </a:graphic>
          </wp:inline>
        </w:drawing>
      </w:r>
    </w:p>
    <w:p w14:paraId="6CC952D9" w14:textId="77777777" w:rsidR="00BB37BB" w:rsidRPr="00F94FF3" w:rsidRDefault="00BB37BB" w:rsidP="00BB37BB">
      <w:pPr>
        <w:pStyle w:val="Figure"/>
      </w:pPr>
      <w:bookmarkStart w:id="46" w:name="_Toc197241748"/>
      <w:bookmarkStart w:id="47" w:name="_Toc197318140"/>
      <w:r w:rsidRPr="00F94FF3">
        <w:t>AtoN modelling and presentation</w:t>
      </w:r>
      <w:bookmarkEnd w:id="46"/>
      <w:bookmarkEnd w:id="47"/>
    </w:p>
    <w:p w14:paraId="027C3989" w14:textId="77777777" w:rsidR="00BB37BB" w:rsidRPr="00F94FF3" w:rsidRDefault="00BB37BB" w:rsidP="00BB37BB">
      <w:pPr>
        <w:pStyle w:val="Heading1"/>
        <w:numPr>
          <w:ilvl w:val="0"/>
          <w:numId w:val="9"/>
        </w:numPr>
      </w:pPr>
      <w:bookmarkStart w:id="48" w:name="_Toc197250674"/>
      <w:bookmarkStart w:id="49" w:name="_Toc197251835"/>
      <w:bookmarkStart w:id="50" w:name="_Toc197313653"/>
      <w:bookmarkStart w:id="51" w:name="_Toc197317764"/>
      <w:r w:rsidRPr="00F94FF3">
        <w:lastRenderedPageBreak/>
        <w:t>Visual System</w:t>
      </w:r>
      <w:bookmarkEnd w:id="48"/>
      <w:bookmarkEnd w:id="49"/>
      <w:bookmarkEnd w:id="50"/>
      <w:bookmarkEnd w:id="51"/>
    </w:p>
    <w:p w14:paraId="72B7E30E" w14:textId="77777777" w:rsidR="00BB37BB" w:rsidRPr="00F94FF3" w:rsidRDefault="00BB37BB" w:rsidP="00BB37BB">
      <w:pPr>
        <w:pStyle w:val="Heading2"/>
        <w:keepNext/>
        <w:numPr>
          <w:ilvl w:val="1"/>
          <w:numId w:val="9"/>
        </w:numPr>
        <w:spacing w:before="240" w:after="240"/>
        <w:jc w:val="both"/>
      </w:pPr>
      <w:bookmarkStart w:id="52" w:name="_Toc197250675"/>
      <w:bookmarkStart w:id="53" w:name="_Toc197251836"/>
      <w:bookmarkStart w:id="54" w:name="_Toc197313654"/>
      <w:bookmarkStart w:id="55" w:name="_Toc197317765"/>
      <w:r w:rsidRPr="00F94FF3">
        <w:t>Presentation Technology</w:t>
      </w:r>
      <w:bookmarkEnd w:id="52"/>
      <w:bookmarkEnd w:id="53"/>
      <w:bookmarkEnd w:id="54"/>
      <w:bookmarkEnd w:id="55"/>
    </w:p>
    <w:p w14:paraId="138E8953" w14:textId="77777777" w:rsidR="00BB37BB" w:rsidRPr="00F94FF3" w:rsidRDefault="00BB37BB" w:rsidP="00BB37BB">
      <w:pPr>
        <w:pStyle w:val="Heading3"/>
        <w:numPr>
          <w:ilvl w:val="2"/>
          <w:numId w:val="9"/>
        </w:numPr>
        <w:spacing w:before="240" w:after="240"/>
      </w:pPr>
      <w:bookmarkStart w:id="56" w:name="_Toc306826028"/>
      <w:bookmarkStart w:id="57" w:name="_Toc306826264"/>
      <w:bookmarkStart w:id="58" w:name="_Toc197250676"/>
      <w:bookmarkStart w:id="59" w:name="_Toc197251837"/>
      <w:bookmarkStart w:id="60" w:name="_Toc197313655"/>
      <w:bookmarkStart w:id="61" w:name="_Toc197317766"/>
      <w:r w:rsidRPr="00F94FF3">
        <w:t>Introduction</w:t>
      </w:r>
      <w:bookmarkEnd w:id="56"/>
      <w:bookmarkEnd w:id="57"/>
      <w:bookmarkEnd w:id="58"/>
      <w:bookmarkEnd w:id="59"/>
      <w:bookmarkEnd w:id="60"/>
      <w:bookmarkEnd w:id="61"/>
    </w:p>
    <w:p w14:paraId="5E36FBA9" w14:textId="77777777" w:rsidR="00BB37BB" w:rsidRPr="00F94FF3" w:rsidRDefault="00BB37BB" w:rsidP="00BB37BB">
      <w:pPr>
        <w:pStyle w:val="BodyText"/>
      </w:pPr>
      <w:r w:rsidRPr="00F94FF3">
        <w:t>The Presentation Technology is the system that is responsible for the transmission of the visual cues to the mariner on the simulator bridge.</w:t>
      </w:r>
    </w:p>
    <w:p w14:paraId="7E61594F" w14:textId="77777777" w:rsidR="00BB37BB" w:rsidRPr="00F94FF3" w:rsidRDefault="00BB37BB" w:rsidP="00BB37BB">
      <w:pPr>
        <w:pStyle w:val="BodyText"/>
      </w:pPr>
      <w:r w:rsidRPr="00F94FF3">
        <w:t xml:space="preserve">A number of presentation technologies are available, ranging from a single monitor display to a LED </w:t>
      </w:r>
      <w:r>
        <w:t xml:space="preserve">(Light Emitting Diode) </w:t>
      </w:r>
      <w:r w:rsidRPr="00F94FF3">
        <w:t>video wall.  All have their specific strengths and limitations and some are m</w:t>
      </w:r>
      <w:r>
        <w:t>uch more expensive than others.</w:t>
      </w:r>
    </w:p>
    <w:p w14:paraId="77AC2082" w14:textId="77777777" w:rsidR="00BB37BB" w:rsidRPr="00F94FF3" w:rsidRDefault="00BB37BB" w:rsidP="00BB37BB">
      <w:pPr>
        <w:pStyle w:val="BodyText"/>
      </w:pPr>
      <w:r w:rsidRPr="00F94FF3">
        <w:t>For a simulation to be effective the mariner must be able to derive all relevant information from the visual stimuli – thus the resolution of the display may be more important that its luminance, although there may be some interaction due to the physical characteristics of the human eye.</w:t>
      </w:r>
    </w:p>
    <w:p w14:paraId="21682253" w14:textId="77777777" w:rsidR="00BB37BB" w:rsidRPr="00F94FF3" w:rsidRDefault="00BB37BB" w:rsidP="00BB37BB">
      <w:pPr>
        <w:pStyle w:val="BodyText"/>
      </w:pPr>
      <w:r w:rsidRPr="00F94FF3">
        <w:t xml:space="preserve">The first question to be answered before choosing a presentation technology is what the aforementioned ‘relevant information’ will be. </w:t>
      </w:r>
      <w:r>
        <w:t xml:space="preserve"> </w:t>
      </w:r>
      <w:r w:rsidRPr="00F94FF3">
        <w:t>Then, from the available technologies the most cost-effective alternative that is able to transfer this information may be chosen.  In the simulation models the limitations of the presentation technology can be compensated to some extent.  If the information cannot be sufficiently transferred by any of the available technologies, an additional not necessarily visual feedback to the mariner could be provided – of course, only to the extent to compensate for the limitation of the visual presentation.</w:t>
      </w:r>
    </w:p>
    <w:p w14:paraId="32F990D0" w14:textId="77777777" w:rsidR="00BB37BB" w:rsidRPr="00F94FF3" w:rsidRDefault="00BB37BB" w:rsidP="00BB37BB">
      <w:pPr>
        <w:pStyle w:val="BodyText"/>
      </w:pPr>
      <w:r w:rsidRPr="00F94FF3">
        <w:t>Of course, the final testing may include laboratory and in-site measurements to overcome the limitations of digital simulation but in view of the costs involved this will be limited to the best options as found from the simulation.</w:t>
      </w:r>
    </w:p>
    <w:p w14:paraId="2B353A0E" w14:textId="77777777" w:rsidR="00BB37BB" w:rsidRPr="00F94FF3" w:rsidRDefault="00BB37BB" w:rsidP="00BB37BB">
      <w:pPr>
        <w:pStyle w:val="Heading3"/>
        <w:numPr>
          <w:ilvl w:val="2"/>
          <w:numId w:val="9"/>
        </w:numPr>
        <w:spacing w:before="240" w:after="240"/>
      </w:pPr>
      <w:bookmarkStart w:id="62" w:name="_Toc306826029"/>
      <w:bookmarkStart w:id="63" w:name="_Toc306826265"/>
      <w:bookmarkStart w:id="64" w:name="_Toc197250677"/>
      <w:bookmarkStart w:id="65" w:name="_Toc197251838"/>
      <w:bookmarkStart w:id="66" w:name="_Toc197313656"/>
      <w:bookmarkStart w:id="67" w:name="_Toc197317767"/>
      <w:r w:rsidRPr="00F94FF3">
        <w:t>Display systems</w:t>
      </w:r>
      <w:bookmarkEnd w:id="62"/>
      <w:bookmarkEnd w:id="63"/>
      <w:bookmarkEnd w:id="64"/>
      <w:bookmarkEnd w:id="65"/>
      <w:bookmarkEnd w:id="66"/>
      <w:bookmarkEnd w:id="67"/>
    </w:p>
    <w:p w14:paraId="3400F14B" w14:textId="77777777" w:rsidR="00BB37BB" w:rsidRPr="00F94FF3" w:rsidRDefault="00BB37BB" w:rsidP="00BB37BB">
      <w:pPr>
        <w:pStyle w:val="BodyText"/>
        <w:rPr>
          <w:lang w:eastAsia="de-DE"/>
        </w:rPr>
      </w:pPr>
    </w:p>
    <w:p w14:paraId="2335ABA8" w14:textId="77777777" w:rsidR="00BB37BB" w:rsidRPr="00F94FF3" w:rsidRDefault="00BB37BB" w:rsidP="00BB37BB">
      <w:pPr>
        <w:pStyle w:val="Heading4"/>
        <w:numPr>
          <w:ilvl w:val="3"/>
          <w:numId w:val="9"/>
        </w:numPr>
        <w:spacing w:before="240" w:after="240"/>
      </w:pPr>
      <w:r w:rsidRPr="00F94FF3">
        <w:t>Present limitations</w:t>
      </w:r>
    </w:p>
    <w:p w14:paraId="5D07049A" w14:textId="77777777" w:rsidR="00BB37BB" w:rsidRPr="00F94FF3" w:rsidRDefault="00BB37BB" w:rsidP="00BB37BB">
      <w:pPr>
        <w:pStyle w:val="BodyText"/>
      </w:pPr>
      <w:r w:rsidRPr="00F94FF3">
        <w:t>The following sections will go further into different technical possibilities for presentation of images for simulation.  In general, the limitations refer to the following aspects:</w:t>
      </w:r>
    </w:p>
    <w:p w14:paraId="7148671A" w14:textId="77777777" w:rsidR="00BB37BB" w:rsidRPr="00F94FF3" w:rsidRDefault="00BB37BB" w:rsidP="00BB37BB">
      <w:pPr>
        <w:pStyle w:val="Bullet1"/>
        <w:tabs>
          <w:tab w:val="clear" w:pos="993"/>
          <w:tab w:val="num" w:pos="1134"/>
        </w:tabs>
        <w:ind w:left="1134" w:hanging="567"/>
      </w:pPr>
      <w:r w:rsidRPr="00F94FF3">
        <w:rPr>
          <w:i/>
        </w:rPr>
        <w:t>Resolution</w:t>
      </w:r>
      <w:r w:rsidRPr="00F94FF3">
        <w:t>: The resolution of the eye is 1’ whereas simulated images reach about 10’;</w:t>
      </w:r>
    </w:p>
    <w:p w14:paraId="01A84483" w14:textId="77777777" w:rsidR="00BB37BB" w:rsidRPr="00F94FF3" w:rsidRDefault="00BB37BB" w:rsidP="00BB37BB">
      <w:pPr>
        <w:pStyle w:val="Bullet1"/>
        <w:tabs>
          <w:tab w:val="clear" w:pos="993"/>
          <w:tab w:val="num" w:pos="1134"/>
        </w:tabs>
        <w:ind w:left="1134" w:hanging="567"/>
      </w:pPr>
      <w:proofErr w:type="spellStart"/>
      <w:r w:rsidRPr="00F94FF3">
        <w:rPr>
          <w:i/>
        </w:rPr>
        <w:t>Illuminance</w:t>
      </w:r>
      <w:proofErr w:type="spellEnd"/>
      <w:r w:rsidRPr="00F94FF3">
        <w:t xml:space="preserve"> of objects: in the real world up to 10,000 cd/m</w:t>
      </w:r>
      <w:r w:rsidRPr="00F94FF3">
        <w:rPr>
          <w:vertAlign w:val="superscript"/>
        </w:rPr>
        <w:t>2</w:t>
      </w:r>
      <w:r w:rsidRPr="00F94FF3">
        <w:t>, simulated images up to 300 cd/m</w:t>
      </w:r>
      <w:r w:rsidRPr="00F94FF3">
        <w:rPr>
          <w:vertAlign w:val="superscript"/>
        </w:rPr>
        <w:t>2</w:t>
      </w:r>
      <w:r w:rsidRPr="00F94FF3">
        <w:t xml:space="preserve">. </w:t>
      </w:r>
      <w:r>
        <w:t xml:space="preserve"> </w:t>
      </w:r>
      <w:r w:rsidRPr="00F94FF3">
        <w:t>The full range of background illumination in real world conditions extends from 10</w:t>
      </w:r>
      <w:r w:rsidRPr="00F94FF3">
        <w:rPr>
          <w:vertAlign w:val="superscript"/>
        </w:rPr>
        <w:t>-3</w:t>
      </w:r>
      <w:r w:rsidRPr="00F94FF3">
        <w:t xml:space="preserve"> cd/m2 on an overcast, moonless night to 10</w:t>
      </w:r>
      <w:r w:rsidRPr="00F94FF3">
        <w:rPr>
          <w:vertAlign w:val="superscript"/>
        </w:rPr>
        <w:t>5</w:t>
      </w:r>
      <w:r w:rsidRPr="00F94FF3">
        <w:t xml:space="preserve"> cd/m2 in direct sunlight;</w:t>
      </w:r>
    </w:p>
    <w:p w14:paraId="2F591701" w14:textId="77777777" w:rsidR="00BB37BB" w:rsidRPr="00F94FF3" w:rsidRDefault="00BB37BB" w:rsidP="00BB37BB">
      <w:pPr>
        <w:pStyle w:val="Bullet1"/>
        <w:tabs>
          <w:tab w:val="clear" w:pos="993"/>
          <w:tab w:val="num" w:pos="1134"/>
        </w:tabs>
        <w:ind w:left="1134" w:hanging="567"/>
      </w:pPr>
      <w:r w:rsidRPr="00F94FF3">
        <w:rPr>
          <w:i/>
        </w:rPr>
        <w:t>Contrast</w:t>
      </w:r>
      <w:r w:rsidRPr="00F94FF3">
        <w:t>: real-world contrast ratios are up to 1:10</w:t>
      </w:r>
      <w:r w:rsidRPr="00F94FF3">
        <w:rPr>
          <w:vertAlign w:val="superscript"/>
        </w:rPr>
        <w:t>7</w:t>
      </w:r>
      <w:r w:rsidRPr="00F94FF3">
        <w:t>, simulator images reach 1:10</w:t>
      </w:r>
      <w:r w:rsidRPr="00F94FF3">
        <w:rPr>
          <w:vertAlign w:val="superscript"/>
        </w:rPr>
        <w:t>4</w:t>
      </w:r>
      <w:r w:rsidRPr="00F94FF3">
        <w:t>;</w:t>
      </w:r>
    </w:p>
    <w:p w14:paraId="07D44ACC" w14:textId="77777777" w:rsidR="00BB37BB" w:rsidRPr="00AC17C6" w:rsidRDefault="00BB37BB" w:rsidP="00BB37BB">
      <w:pPr>
        <w:pStyle w:val="Bullet1"/>
        <w:tabs>
          <w:tab w:val="clear" w:pos="993"/>
          <w:tab w:val="num" w:pos="1134"/>
        </w:tabs>
        <w:ind w:left="1134" w:hanging="567"/>
      </w:pPr>
      <w:r w:rsidRPr="00F94FF3">
        <w:rPr>
          <w:i/>
        </w:rPr>
        <w:t>Colour</w:t>
      </w:r>
      <w:r w:rsidRPr="00F94FF3">
        <w:t xml:space="preserve"> </w:t>
      </w:r>
      <w:r w:rsidRPr="00AC17C6">
        <w:rPr>
          <w:i/>
        </w:rPr>
        <w:t>space</w:t>
      </w:r>
      <w:r w:rsidRPr="00AC17C6">
        <w:t xml:space="preserve">: the real-world, continuous spectrum is digitized as a limited number of colours. With High Dynamic Range (HDR) and Tone Mapping techniques (discussed in </w:t>
      </w:r>
      <w:r w:rsidRPr="00AC17C6">
        <w:fldChar w:fldCharType="begin"/>
      </w:r>
      <w:r w:rsidRPr="00AC17C6">
        <w:instrText xml:space="preserve"> REF _Ref323034184 \n \h  \* MERGEFORMAT </w:instrText>
      </w:r>
      <w:r w:rsidRPr="00AC17C6">
        <w:fldChar w:fldCharType="separate"/>
      </w:r>
      <w:r>
        <w:rPr>
          <w:b/>
        </w:rPr>
        <w:t>Error! Reference source not found.</w:t>
      </w:r>
      <w:r w:rsidRPr="00AC17C6">
        <w:fldChar w:fldCharType="end"/>
      </w:r>
      <w:r w:rsidRPr="00AC17C6">
        <w:t xml:space="preserve">) </w:t>
      </w:r>
      <w:proofErr w:type="gramStart"/>
      <w:r w:rsidRPr="00AC17C6">
        <w:t>optimised</w:t>
      </w:r>
      <w:proofErr w:type="gramEnd"/>
      <w:r w:rsidRPr="00AC17C6">
        <w:t xml:space="preserve"> use of the display capabilities can be achieved.</w:t>
      </w:r>
    </w:p>
    <w:p w14:paraId="76463362" w14:textId="77777777" w:rsidR="00BB37BB" w:rsidRPr="00F94FF3" w:rsidRDefault="00BB37BB" w:rsidP="00BB37BB">
      <w:pPr>
        <w:pStyle w:val="BodyText"/>
      </w:pPr>
      <w:r w:rsidRPr="00F94FF3">
        <w:t>Although technical developments are continuing and systems may exist that perform better, one must bear in mind the nature of these limitations when designing a simulation study.</w:t>
      </w:r>
    </w:p>
    <w:p w14:paraId="7E2E32CB" w14:textId="77777777" w:rsidR="00BB37BB" w:rsidRPr="00F94FF3" w:rsidRDefault="00BB37BB" w:rsidP="00BB37BB">
      <w:pPr>
        <w:pStyle w:val="Heading4"/>
        <w:numPr>
          <w:ilvl w:val="3"/>
          <w:numId w:val="9"/>
        </w:numPr>
        <w:spacing w:before="240" w:after="240"/>
      </w:pPr>
      <w:r w:rsidRPr="00F94FF3">
        <w:t>Projectors</w:t>
      </w:r>
    </w:p>
    <w:p w14:paraId="4D5F8577" w14:textId="77777777" w:rsidR="00BB37BB" w:rsidRPr="00F94FF3" w:rsidRDefault="00BB37BB" w:rsidP="00BB37BB">
      <w:pPr>
        <w:pStyle w:val="BodyText"/>
      </w:pPr>
      <w:r w:rsidRPr="00F94FF3">
        <w:t xml:space="preserve">A projection system involves a light source from which an image is projected onto a screen.  The mariner observes the screen and as such the image transfer is indirectly.  The projection screen is usually at a distance of several metres from the observer </w:t>
      </w:r>
      <w:proofErr w:type="gramStart"/>
      <w:r w:rsidRPr="00F94FF3">
        <w:t>position which</w:t>
      </w:r>
      <w:proofErr w:type="gramEnd"/>
      <w:r w:rsidRPr="00F94FF3">
        <w:t xml:space="preserve"> may enhance the sense of reality.  A drawback is that the radiation losses and reflection losses limit the luminance of the </w:t>
      </w:r>
      <w:r w:rsidRPr="00F94FF3">
        <w:lastRenderedPageBreak/>
        <w:t>image such that the simulated conditions resemble at best dusk lighting with accordingly small contrast.</w:t>
      </w:r>
    </w:p>
    <w:p w14:paraId="648FF979" w14:textId="77777777" w:rsidR="00BB37BB" w:rsidRPr="00F94FF3" w:rsidRDefault="00BB37BB" w:rsidP="00BB37BB">
      <w:pPr>
        <w:pStyle w:val="BodyText"/>
      </w:pPr>
      <w:r w:rsidRPr="00F94FF3">
        <w:t xml:space="preserve">The projector techniques used determine the light production at the source, contrast and colour resemblance, response speed, etc.  Continuing developments are stimulated mainly by the gaming industry and digital cinema and supported by the constant increase of computer power (‘Moore’s law’).  Probably the most important parameter for simulation of visual AtoN is the resolution – and as all this is about digital imagery, this is determined by the number of pixels per minute of arc seen from the mariner’s position.  </w:t>
      </w:r>
    </w:p>
    <w:p w14:paraId="02628F98" w14:textId="77777777" w:rsidR="00BB37BB" w:rsidRPr="00F94FF3" w:rsidRDefault="00BB37BB" w:rsidP="00BB37BB">
      <w:pPr>
        <w:pStyle w:val="BodyText"/>
      </w:pPr>
      <w:r w:rsidRPr="00F94FF3">
        <w:t>For the generation of the image the available techniques are CRT</w:t>
      </w:r>
      <w:r>
        <w:t xml:space="preserve"> (Cathode Ray Tube)</w:t>
      </w:r>
      <w:r w:rsidRPr="00F94FF3">
        <w:t>, LCD</w:t>
      </w:r>
      <w:r>
        <w:t xml:space="preserve"> (Liquid Crystal Display)</w:t>
      </w:r>
      <w:r w:rsidRPr="00F94FF3">
        <w:t xml:space="preserve">, DLP (digital light processor) </w:t>
      </w:r>
      <w:proofErr w:type="gramStart"/>
      <w:r w:rsidRPr="00F94FF3">
        <w:t xml:space="preserve">and  </w:t>
      </w:r>
      <w:proofErr w:type="spellStart"/>
      <w:r w:rsidRPr="00F94FF3">
        <w:t>LCoS</w:t>
      </w:r>
      <w:proofErr w:type="spellEnd"/>
      <w:proofErr w:type="gramEnd"/>
      <w:r w:rsidRPr="00F94FF3">
        <w:t xml:space="preserve"> (liquid crystal on silicon).  All have their pros and cons and prices differ widely.</w:t>
      </w:r>
    </w:p>
    <w:p w14:paraId="1A2B7EA2" w14:textId="77777777" w:rsidR="00BB37BB" w:rsidRPr="00F94FF3" w:rsidRDefault="00BB37BB" w:rsidP="00BB37BB">
      <w:pPr>
        <w:pStyle w:val="BodyText"/>
      </w:pPr>
      <w:r w:rsidRPr="00F94FF3">
        <w:t xml:space="preserve">For digital cinema and gaming the resolution is usually not the prime issue whereas the costs </w:t>
      </w:r>
      <w:r w:rsidRPr="00F94FF3">
        <w:rPr>
          <w:i/>
        </w:rPr>
        <w:t>per pixel</w:t>
      </w:r>
      <w:r w:rsidRPr="00F94FF3">
        <w:t xml:space="preserve"> rise dramatically with increasing image resolution.  Normal image resolutions for this application are UXGA (1600 x 1200) and at the high end QXGA (2048 x 1536).  Most recent development at this moment is the so-called 4K </w:t>
      </w:r>
      <w:proofErr w:type="gramStart"/>
      <w:r w:rsidRPr="00F94FF3">
        <w:t>technology</w:t>
      </w:r>
      <w:proofErr w:type="gramEnd"/>
      <w:r w:rsidRPr="00F94FF3">
        <w:t>, indicating a 4096 pixels wide image.</w:t>
      </w:r>
    </w:p>
    <w:p w14:paraId="11A5BA1D" w14:textId="77777777" w:rsidR="00BB37BB" w:rsidRPr="00F94FF3" w:rsidRDefault="00BB37BB" w:rsidP="00BB37BB">
      <w:pPr>
        <w:pStyle w:val="BodyText"/>
      </w:pPr>
      <w:r w:rsidRPr="00F94FF3">
        <w:t>Some configurations available today:</w:t>
      </w:r>
    </w:p>
    <w:p w14:paraId="1DE1A9ED" w14:textId="77777777" w:rsidR="00BB37BB" w:rsidRPr="00B3473B" w:rsidRDefault="00BB37BB" w:rsidP="00BB37BB">
      <w:pPr>
        <w:pStyle w:val="Table"/>
      </w:pPr>
      <w:bookmarkStart w:id="68" w:name="_Toc197241732"/>
      <w:bookmarkStart w:id="69" w:name="_Toc197318038"/>
      <w:r w:rsidRPr="00B3473B">
        <w:t>Example specifications of existing projectors</w:t>
      </w:r>
      <w:bookmarkEnd w:id="68"/>
      <w:bookmarkEnd w:id="69"/>
    </w:p>
    <w:tbl>
      <w:tblPr>
        <w:tblpPr w:leftFromText="141" w:rightFromText="141" w:vertAnchor="text" w:tblpXSpec="center" w:tblpY="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20" w:firstRow="1" w:lastRow="0" w:firstColumn="0" w:lastColumn="0" w:noHBand="0" w:noVBand="0"/>
      </w:tblPr>
      <w:tblGrid>
        <w:gridCol w:w="1947"/>
        <w:gridCol w:w="1949"/>
        <w:gridCol w:w="1947"/>
        <w:gridCol w:w="1948"/>
      </w:tblGrid>
      <w:tr w:rsidR="00BB37BB" w:rsidRPr="00F94FF3" w14:paraId="0874574D" w14:textId="77777777" w:rsidTr="006D113E">
        <w:trPr>
          <w:trHeight w:val="887"/>
        </w:trPr>
        <w:tc>
          <w:tcPr>
            <w:tcW w:w="1947" w:type="dxa"/>
            <w:shd w:val="clear" w:color="auto" w:fill="auto"/>
          </w:tcPr>
          <w:p w14:paraId="7540B632" w14:textId="77777777" w:rsidR="00BB37BB" w:rsidRPr="00F94FF3" w:rsidRDefault="00BB37BB" w:rsidP="006D113E">
            <w:pPr>
              <w:pStyle w:val="BodyText"/>
            </w:pPr>
            <w:r w:rsidRPr="00F94FF3">
              <w:t>Projector type</w:t>
            </w:r>
          </w:p>
        </w:tc>
        <w:tc>
          <w:tcPr>
            <w:tcW w:w="1949" w:type="dxa"/>
            <w:shd w:val="clear" w:color="auto" w:fill="auto"/>
          </w:tcPr>
          <w:p w14:paraId="4E9A98D8" w14:textId="77777777" w:rsidR="00BB37BB" w:rsidRPr="00F94FF3" w:rsidRDefault="00BB37BB" w:rsidP="006D113E">
            <w:pPr>
              <w:pStyle w:val="BodyText"/>
            </w:pPr>
            <w:r w:rsidRPr="00F94FF3">
              <w:t>Resolution</w:t>
            </w:r>
          </w:p>
        </w:tc>
        <w:tc>
          <w:tcPr>
            <w:tcW w:w="1947" w:type="dxa"/>
            <w:shd w:val="clear" w:color="auto" w:fill="auto"/>
          </w:tcPr>
          <w:p w14:paraId="1BE679E7" w14:textId="77777777" w:rsidR="00BB37BB" w:rsidRPr="00F94FF3" w:rsidRDefault="00BB37BB" w:rsidP="006D113E">
            <w:pPr>
              <w:pStyle w:val="BodyText"/>
            </w:pPr>
            <w:r w:rsidRPr="00F94FF3">
              <w:t xml:space="preserve">Contrast ratio </w:t>
            </w:r>
          </w:p>
          <w:p w14:paraId="73DF47D1" w14:textId="77777777" w:rsidR="00BB37BB" w:rsidRPr="00F94FF3" w:rsidRDefault="00BB37BB" w:rsidP="006D113E">
            <w:pPr>
              <w:pStyle w:val="BodyText"/>
            </w:pPr>
          </w:p>
        </w:tc>
        <w:tc>
          <w:tcPr>
            <w:tcW w:w="1948" w:type="dxa"/>
            <w:shd w:val="clear" w:color="auto" w:fill="auto"/>
          </w:tcPr>
          <w:p w14:paraId="57D2FFE8" w14:textId="77777777" w:rsidR="00BB37BB" w:rsidRPr="00F94FF3" w:rsidRDefault="00BB37BB" w:rsidP="006D113E">
            <w:pPr>
              <w:pStyle w:val="BodyText"/>
            </w:pPr>
            <w:r w:rsidRPr="00F94FF3">
              <w:t>Max light output</w:t>
            </w:r>
          </w:p>
          <w:p w14:paraId="54B03F2C" w14:textId="77777777" w:rsidR="00BB37BB" w:rsidRPr="00F94FF3" w:rsidRDefault="00BB37BB" w:rsidP="006D113E">
            <w:pPr>
              <w:pStyle w:val="BodyText"/>
            </w:pPr>
            <w:proofErr w:type="spellStart"/>
            <w:r w:rsidRPr="00F94FF3">
              <w:t>Ansi</w:t>
            </w:r>
            <w:proofErr w:type="spellEnd"/>
            <w:r w:rsidRPr="00F94FF3">
              <w:t xml:space="preserve"> lumen</w:t>
            </w:r>
          </w:p>
        </w:tc>
      </w:tr>
      <w:tr w:rsidR="00BB37BB" w:rsidRPr="00F94FF3" w14:paraId="0B81C3EA" w14:textId="77777777" w:rsidTr="006D113E">
        <w:trPr>
          <w:trHeight w:val="887"/>
        </w:trPr>
        <w:tc>
          <w:tcPr>
            <w:tcW w:w="1947" w:type="dxa"/>
            <w:shd w:val="clear" w:color="auto" w:fill="auto"/>
          </w:tcPr>
          <w:p w14:paraId="7245D00E" w14:textId="77777777" w:rsidR="00BB37BB" w:rsidRPr="00F94FF3" w:rsidRDefault="00BB37BB" w:rsidP="006D113E">
            <w:pPr>
              <w:pStyle w:val="BodyText"/>
            </w:pPr>
            <w:r w:rsidRPr="00F94FF3">
              <w:t>3 CRT</w:t>
            </w:r>
          </w:p>
        </w:tc>
        <w:tc>
          <w:tcPr>
            <w:tcW w:w="1949" w:type="dxa"/>
            <w:shd w:val="clear" w:color="auto" w:fill="auto"/>
          </w:tcPr>
          <w:p w14:paraId="7B4B93EE" w14:textId="77777777" w:rsidR="00BB37BB" w:rsidRPr="00F94FF3" w:rsidRDefault="00BB37BB" w:rsidP="006D113E">
            <w:pPr>
              <w:pStyle w:val="BodyText"/>
            </w:pPr>
            <w:r w:rsidRPr="00F94FF3">
              <w:t>Max 2500 x 2000</w:t>
            </w:r>
          </w:p>
        </w:tc>
        <w:tc>
          <w:tcPr>
            <w:tcW w:w="1947" w:type="dxa"/>
            <w:shd w:val="clear" w:color="auto" w:fill="auto"/>
          </w:tcPr>
          <w:p w14:paraId="1D771291" w14:textId="77777777" w:rsidR="00BB37BB" w:rsidRPr="00F94FF3" w:rsidRDefault="00BB37BB" w:rsidP="006D113E">
            <w:pPr>
              <w:pStyle w:val="BodyText"/>
            </w:pPr>
          </w:p>
        </w:tc>
        <w:tc>
          <w:tcPr>
            <w:tcW w:w="1948" w:type="dxa"/>
            <w:shd w:val="clear" w:color="auto" w:fill="auto"/>
          </w:tcPr>
          <w:p w14:paraId="7C0FF6F3" w14:textId="77777777" w:rsidR="00BB37BB" w:rsidRPr="00F94FF3" w:rsidRDefault="00BB37BB" w:rsidP="006D113E">
            <w:pPr>
              <w:pStyle w:val="BodyText"/>
            </w:pPr>
            <w:r w:rsidRPr="00F94FF3">
              <w:t>800</w:t>
            </w:r>
          </w:p>
        </w:tc>
      </w:tr>
      <w:tr w:rsidR="00BB37BB" w:rsidRPr="00F94FF3" w14:paraId="1F3AA053" w14:textId="77777777" w:rsidTr="006D113E">
        <w:tc>
          <w:tcPr>
            <w:tcW w:w="1947" w:type="dxa"/>
            <w:shd w:val="clear" w:color="auto" w:fill="auto"/>
          </w:tcPr>
          <w:p w14:paraId="0C459066" w14:textId="77777777" w:rsidR="00BB37BB" w:rsidRPr="00F94FF3" w:rsidRDefault="00BB37BB" w:rsidP="006D113E">
            <w:pPr>
              <w:pStyle w:val="BodyText"/>
            </w:pPr>
            <w:r w:rsidRPr="00F94FF3">
              <w:t>3 chip DLP</w:t>
            </w:r>
          </w:p>
        </w:tc>
        <w:tc>
          <w:tcPr>
            <w:tcW w:w="1949" w:type="dxa"/>
            <w:shd w:val="clear" w:color="auto" w:fill="auto"/>
          </w:tcPr>
          <w:p w14:paraId="63C148DB" w14:textId="77777777" w:rsidR="00BB37BB" w:rsidRPr="00F94FF3" w:rsidRDefault="00BB37BB" w:rsidP="006D113E">
            <w:pPr>
              <w:pStyle w:val="BodyText"/>
            </w:pPr>
            <w:r w:rsidRPr="00F94FF3">
              <w:t>2048 x 1080</w:t>
            </w:r>
          </w:p>
        </w:tc>
        <w:tc>
          <w:tcPr>
            <w:tcW w:w="1947" w:type="dxa"/>
            <w:shd w:val="clear" w:color="auto" w:fill="auto"/>
          </w:tcPr>
          <w:p w14:paraId="0914F56B" w14:textId="77777777" w:rsidR="00BB37BB" w:rsidRPr="00F94FF3" w:rsidRDefault="00BB37BB" w:rsidP="006D113E">
            <w:pPr>
              <w:pStyle w:val="BodyText"/>
            </w:pPr>
            <w:r w:rsidRPr="00F94FF3">
              <w:t>2000</w:t>
            </w:r>
          </w:p>
        </w:tc>
        <w:tc>
          <w:tcPr>
            <w:tcW w:w="1948" w:type="dxa"/>
            <w:shd w:val="clear" w:color="auto" w:fill="auto"/>
          </w:tcPr>
          <w:p w14:paraId="0417C704" w14:textId="77777777" w:rsidR="00BB37BB" w:rsidRPr="00F94FF3" w:rsidRDefault="00BB37BB" w:rsidP="006D113E">
            <w:pPr>
              <w:pStyle w:val="BodyText"/>
            </w:pPr>
            <w:r w:rsidRPr="00F94FF3">
              <w:t>30000</w:t>
            </w:r>
          </w:p>
        </w:tc>
      </w:tr>
      <w:tr w:rsidR="00BB37BB" w:rsidRPr="00F94FF3" w14:paraId="2CAEA9DD" w14:textId="77777777" w:rsidTr="006D113E">
        <w:tc>
          <w:tcPr>
            <w:tcW w:w="1947" w:type="dxa"/>
            <w:shd w:val="clear" w:color="auto" w:fill="auto"/>
          </w:tcPr>
          <w:p w14:paraId="272548A6" w14:textId="77777777" w:rsidR="00BB37BB" w:rsidRPr="00F94FF3" w:rsidRDefault="00BB37BB" w:rsidP="006D113E">
            <w:pPr>
              <w:pStyle w:val="BodyText"/>
              <w:tabs>
                <w:tab w:val="right" w:pos="1731"/>
              </w:tabs>
            </w:pPr>
            <w:r w:rsidRPr="00F94FF3">
              <w:t>3 chip DLP</w:t>
            </w:r>
          </w:p>
        </w:tc>
        <w:tc>
          <w:tcPr>
            <w:tcW w:w="1949" w:type="dxa"/>
            <w:shd w:val="clear" w:color="auto" w:fill="auto"/>
          </w:tcPr>
          <w:p w14:paraId="5C60E07E" w14:textId="77777777" w:rsidR="00BB37BB" w:rsidRPr="00F94FF3" w:rsidRDefault="00BB37BB" w:rsidP="006D113E">
            <w:pPr>
              <w:pStyle w:val="BodyText"/>
            </w:pPr>
            <w:r w:rsidRPr="00F94FF3">
              <w:t>1920 x 1200</w:t>
            </w:r>
          </w:p>
        </w:tc>
        <w:tc>
          <w:tcPr>
            <w:tcW w:w="1947" w:type="dxa"/>
            <w:shd w:val="clear" w:color="auto" w:fill="auto"/>
          </w:tcPr>
          <w:p w14:paraId="0B9139F6" w14:textId="77777777" w:rsidR="00BB37BB" w:rsidRPr="00F94FF3" w:rsidRDefault="00BB37BB" w:rsidP="006D113E">
            <w:pPr>
              <w:pStyle w:val="BodyText"/>
            </w:pPr>
            <w:r w:rsidRPr="00F94FF3">
              <w:t>2000</w:t>
            </w:r>
          </w:p>
        </w:tc>
        <w:tc>
          <w:tcPr>
            <w:tcW w:w="1948" w:type="dxa"/>
            <w:shd w:val="clear" w:color="auto" w:fill="auto"/>
          </w:tcPr>
          <w:p w14:paraId="5D695354" w14:textId="77777777" w:rsidR="00BB37BB" w:rsidRPr="00F94FF3" w:rsidRDefault="00BB37BB" w:rsidP="006D113E">
            <w:pPr>
              <w:pStyle w:val="BodyText"/>
            </w:pPr>
            <w:r w:rsidRPr="00F94FF3">
              <w:t>12000</w:t>
            </w:r>
          </w:p>
        </w:tc>
      </w:tr>
      <w:tr w:rsidR="00BB37BB" w:rsidRPr="00F94FF3" w14:paraId="4B262648" w14:textId="77777777" w:rsidTr="006D113E">
        <w:tc>
          <w:tcPr>
            <w:tcW w:w="1947" w:type="dxa"/>
            <w:shd w:val="clear" w:color="auto" w:fill="auto"/>
          </w:tcPr>
          <w:p w14:paraId="43B74FC9" w14:textId="77777777" w:rsidR="00BB37BB" w:rsidRPr="00F94FF3" w:rsidRDefault="00BB37BB" w:rsidP="006D113E">
            <w:pPr>
              <w:pStyle w:val="BodyText"/>
              <w:tabs>
                <w:tab w:val="right" w:pos="1731"/>
              </w:tabs>
            </w:pPr>
            <w:r w:rsidRPr="00F94FF3">
              <w:t>1 chip DLP</w:t>
            </w:r>
          </w:p>
        </w:tc>
        <w:tc>
          <w:tcPr>
            <w:tcW w:w="1949" w:type="dxa"/>
            <w:shd w:val="clear" w:color="auto" w:fill="auto"/>
          </w:tcPr>
          <w:p w14:paraId="6A7CBD51" w14:textId="77777777" w:rsidR="00BB37BB" w:rsidRPr="00F94FF3" w:rsidRDefault="00BB37BB" w:rsidP="006D113E">
            <w:pPr>
              <w:pStyle w:val="BodyText"/>
            </w:pPr>
            <w:r w:rsidRPr="00F94FF3">
              <w:t>1920 x 1200</w:t>
            </w:r>
          </w:p>
        </w:tc>
        <w:tc>
          <w:tcPr>
            <w:tcW w:w="1947" w:type="dxa"/>
            <w:shd w:val="clear" w:color="auto" w:fill="auto"/>
          </w:tcPr>
          <w:p w14:paraId="4E77AA76" w14:textId="77777777" w:rsidR="00BB37BB" w:rsidRPr="00F94FF3" w:rsidRDefault="00BB37BB" w:rsidP="006D113E">
            <w:pPr>
              <w:pStyle w:val="BodyText"/>
            </w:pPr>
            <w:r w:rsidRPr="00F94FF3">
              <w:t>2000</w:t>
            </w:r>
          </w:p>
          <w:p w14:paraId="5FD34922" w14:textId="77777777" w:rsidR="00BB37BB" w:rsidRPr="00F94FF3" w:rsidRDefault="00BB37BB" w:rsidP="006D113E">
            <w:pPr>
              <w:pStyle w:val="BodyText"/>
            </w:pPr>
            <w:r w:rsidRPr="00F94FF3">
              <w:t>10,000 with night goggle</w:t>
            </w:r>
          </w:p>
        </w:tc>
        <w:tc>
          <w:tcPr>
            <w:tcW w:w="1948" w:type="dxa"/>
            <w:shd w:val="clear" w:color="auto" w:fill="auto"/>
          </w:tcPr>
          <w:p w14:paraId="47A97624" w14:textId="77777777" w:rsidR="00BB37BB" w:rsidRPr="00F94FF3" w:rsidRDefault="00BB37BB" w:rsidP="006D113E">
            <w:pPr>
              <w:pStyle w:val="BodyText"/>
            </w:pPr>
          </w:p>
        </w:tc>
      </w:tr>
      <w:tr w:rsidR="00BB37BB" w:rsidRPr="00F94FF3" w14:paraId="198CD9BE" w14:textId="77777777" w:rsidTr="006D113E">
        <w:tc>
          <w:tcPr>
            <w:tcW w:w="1947" w:type="dxa"/>
            <w:shd w:val="clear" w:color="auto" w:fill="auto"/>
          </w:tcPr>
          <w:p w14:paraId="119784E1" w14:textId="77777777" w:rsidR="00BB37BB" w:rsidRPr="00F94FF3" w:rsidRDefault="00BB37BB" w:rsidP="006D113E">
            <w:pPr>
              <w:pStyle w:val="BodyText"/>
              <w:tabs>
                <w:tab w:val="right" w:pos="1731"/>
              </w:tabs>
            </w:pPr>
            <w:proofErr w:type="spellStart"/>
            <w:r w:rsidRPr="00F94FF3">
              <w:t>LCoS</w:t>
            </w:r>
            <w:proofErr w:type="spellEnd"/>
          </w:p>
        </w:tc>
        <w:tc>
          <w:tcPr>
            <w:tcW w:w="1949" w:type="dxa"/>
            <w:shd w:val="clear" w:color="auto" w:fill="auto"/>
          </w:tcPr>
          <w:p w14:paraId="7CD174B7" w14:textId="77777777" w:rsidR="00BB37BB" w:rsidRPr="00F94FF3" w:rsidRDefault="00BB37BB" w:rsidP="006D113E">
            <w:pPr>
              <w:pStyle w:val="BodyText"/>
            </w:pPr>
            <w:r w:rsidRPr="00F94FF3">
              <w:t>1536 x 2048</w:t>
            </w:r>
          </w:p>
        </w:tc>
        <w:tc>
          <w:tcPr>
            <w:tcW w:w="1947" w:type="dxa"/>
            <w:shd w:val="clear" w:color="auto" w:fill="auto"/>
          </w:tcPr>
          <w:p w14:paraId="0A778D8A" w14:textId="77777777" w:rsidR="00BB37BB" w:rsidRPr="00F94FF3" w:rsidRDefault="00BB37BB" w:rsidP="006D113E">
            <w:pPr>
              <w:pStyle w:val="BodyText"/>
            </w:pPr>
            <w:r w:rsidRPr="00F94FF3">
              <w:t>6,000,000</w:t>
            </w:r>
          </w:p>
        </w:tc>
        <w:tc>
          <w:tcPr>
            <w:tcW w:w="1948" w:type="dxa"/>
            <w:shd w:val="clear" w:color="auto" w:fill="auto"/>
          </w:tcPr>
          <w:p w14:paraId="277DA0C1" w14:textId="77777777" w:rsidR="00BB37BB" w:rsidRPr="00F94FF3" w:rsidRDefault="00BB37BB" w:rsidP="006D113E">
            <w:pPr>
              <w:pStyle w:val="BodyText"/>
            </w:pPr>
          </w:p>
        </w:tc>
      </w:tr>
      <w:tr w:rsidR="00BB37BB" w:rsidRPr="00F94FF3" w14:paraId="24676E26" w14:textId="77777777" w:rsidTr="006D113E">
        <w:tc>
          <w:tcPr>
            <w:tcW w:w="1947" w:type="dxa"/>
            <w:shd w:val="clear" w:color="auto" w:fill="auto"/>
          </w:tcPr>
          <w:p w14:paraId="4B8A0864" w14:textId="77777777" w:rsidR="00BB37BB" w:rsidRPr="00F94FF3" w:rsidRDefault="00BB37BB" w:rsidP="006D113E">
            <w:pPr>
              <w:pStyle w:val="BodyText"/>
              <w:tabs>
                <w:tab w:val="right" w:pos="1731"/>
              </w:tabs>
            </w:pPr>
            <w:proofErr w:type="spellStart"/>
            <w:r w:rsidRPr="00F94FF3">
              <w:t>LCoS</w:t>
            </w:r>
            <w:proofErr w:type="spellEnd"/>
            <w:r w:rsidRPr="00F94FF3">
              <w:t xml:space="preserve"> (low-cost)</w:t>
            </w:r>
          </w:p>
        </w:tc>
        <w:tc>
          <w:tcPr>
            <w:tcW w:w="1949" w:type="dxa"/>
            <w:shd w:val="clear" w:color="auto" w:fill="auto"/>
          </w:tcPr>
          <w:p w14:paraId="0970D147" w14:textId="77777777" w:rsidR="00BB37BB" w:rsidRPr="00F94FF3" w:rsidRDefault="00BB37BB" w:rsidP="006D113E">
            <w:pPr>
              <w:pStyle w:val="BodyText"/>
            </w:pPr>
            <w:r w:rsidRPr="00F94FF3">
              <w:t>1920 x 1080</w:t>
            </w:r>
          </w:p>
        </w:tc>
        <w:tc>
          <w:tcPr>
            <w:tcW w:w="1947" w:type="dxa"/>
            <w:shd w:val="clear" w:color="auto" w:fill="auto"/>
          </w:tcPr>
          <w:p w14:paraId="48194851" w14:textId="77777777" w:rsidR="00BB37BB" w:rsidRPr="00F94FF3" w:rsidRDefault="00BB37BB" w:rsidP="006D113E">
            <w:pPr>
              <w:pStyle w:val="BodyText"/>
            </w:pPr>
            <w:r w:rsidRPr="00F94FF3">
              <w:t>50,000</w:t>
            </w:r>
          </w:p>
        </w:tc>
        <w:tc>
          <w:tcPr>
            <w:tcW w:w="1948" w:type="dxa"/>
            <w:shd w:val="clear" w:color="auto" w:fill="auto"/>
          </w:tcPr>
          <w:p w14:paraId="0CF815C2" w14:textId="77777777" w:rsidR="00BB37BB" w:rsidRPr="00F94FF3" w:rsidRDefault="00BB37BB" w:rsidP="006D113E">
            <w:pPr>
              <w:pStyle w:val="BodyText"/>
            </w:pPr>
            <w:r w:rsidRPr="00F94FF3">
              <w:t>1300</w:t>
            </w:r>
          </w:p>
        </w:tc>
      </w:tr>
      <w:tr w:rsidR="00BB37BB" w:rsidRPr="00F94FF3" w14:paraId="14E28BEB" w14:textId="77777777" w:rsidTr="006D113E">
        <w:tc>
          <w:tcPr>
            <w:tcW w:w="1947" w:type="dxa"/>
            <w:shd w:val="clear" w:color="auto" w:fill="auto"/>
          </w:tcPr>
          <w:p w14:paraId="2EF963E6" w14:textId="77777777" w:rsidR="00BB37BB" w:rsidRPr="00F94FF3" w:rsidRDefault="00BB37BB" w:rsidP="006D113E">
            <w:pPr>
              <w:pStyle w:val="BodyText"/>
              <w:tabs>
                <w:tab w:val="right" w:pos="1731"/>
              </w:tabs>
            </w:pPr>
            <w:r w:rsidRPr="00F94FF3">
              <w:t>LCD (low-cost)</w:t>
            </w:r>
          </w:p>
        </w:tc>
        <w:tc>
          <w:tcPr>
            <w:tcW w:w="1949" w:type="dxa"/>
            <w:shd w:val="clear" w:color="auto" w:fill="auto"/>
          </w:tcPr>
          <w:p w14:paraId="307A3BF5" w14:textId="77777777" w:rsidR="00BB37BB" w:rsidRPr="00F94FF3" w:rsidRDefault="00BB37BB" w:rsidP="006D113E">
            <w:pPr>
              <w:pStyle w:val="BodyText"/>
            </w:pPr>
            <w:r w:rsidRPr="00F94FF3">
              <w:t>1400 x 1050</w:t>
            </w:r>
          </w:p>
        </w:tc>
        <w:tc>
          <w:tcPr>
            <w:tcW w:w="1947" w:type="dxa"/>
            <w:shd w:val="clear" w:color="auto" w:fill="auto"/>
          </w:tcPr>
          <w:p w14:paraId="5C5AF1D4" w14:textId="77777777" w:rsidR="00BB37BB" w:rsidRPr="00F94FF3" w:rsidRDefault="00BB37BB" w:rsidP="006D113E">
            <w:pPr>
              <w:pStyle w:val="BodyText"/>
            </w:pPr>
            <w:r w:rsidRPr="00F94FF3">
              <w:t>7,500</w:t>
            </w:r>
          </w:p>
        </w:tc>
        <w:tc>
          <w:tcPr>
            <w:tcW w:w="1948" w:type="dxa"/>
            <w:shd w:val="clear" w:color="auto" w:fill="auto"/>
          </w:tcPr>
          <w:p w14:paraId="27FC4B54" w14:textId="77777777" w:rsidR="00BB37BB" w:rsidRPr="00F94FF3" w:rsidRDefault="00BB37BB" w:rsidP="006D113E">
            <w:pPr>
              <w:pStyle w:val="BodyText"/>
            </w:pPr>
            <w:r w:rsidRPr="00F94FF3">
              <w:t>7500</w:t>
            </w:r>
          </w:p>
        </w:tc>
      </w:tr>
    </w:tbl>
    <w:p w14:paraId="521E64E7" w14:textId="77777777" w:rsidR="00BB37BB" w:rsidRPr="00F94FF3" w:rsidRDefault="00BB37BB" w:rsidP="00BB37BB">
      <w:pPr>
        <w:pStyle w:val="Heading4"/>
        <w:numPr>
          <w:ilvl w:val="3"/>
          <w:numId w:val="9"/>
        </w:numPr>
        <w:spacing w:before="240" w:after="240"/>
      </w:pPr>
      <w:r w:rsidRPr="00F94FF3">
        <w:t>Monitors</w:t>
      </w:r>
    </w:p>
    <w:p w14:paraId="7311C409" w14:textId="77777777" w:rsidR="00BB37BB" w:rsidRPr="00F94FF3" w:rsidRDefault="00BB37BB" w:rsidP="00BB37BB">
      <w:pPr>
        <w:pStyle w:val="BodyText"/>
      </w:pPr>
      <w:r w:rsidRPr="00F94FF3">
        <w:t xml:space="preserve">When the simulated image is presented on one or more monitors, the radiation and reflection losses attached to projection are avoided.  The monitors can be in place of the bridge windows, the </w:t>
      </w:r>
      <w:proofErr w:type="gramStart"/>
      <w:r w:rsidRPr="00F94FF3">
        <w:t>window sills</w:t>
      </w:r>
      <w:proofErr w:type="gramEnd"/>
      <w:r w:rsidRPr="00F94FF3">
        <w:t xml:space="preserve"> giving a natural separation of the adjacent monitors.  </w:t>
      </w:r>
      <w:r>
        <w:rPr>
          <w:highlight w:val="yellow"/>
        </w:rPr>
        <w:t>On</w:t>
      </w:r>
      <w:r w:rsidRPr="00BD0503">
        <w:rPr>
          <w:highlight w:val="yellow"/>
        </w:rPr>
        <w:t xml:space="preserve"> the downside, the sense of reality will usually be somewhat less.</w:t>
      </w:r>
      <w:r w:rsidRPr="00F94FF3">
        <w:t xml:space="preserve"> The mariner’s position on the bridge should be fixed; otherwise the absence of parallax would be apparent from the </w:t>
      </w:r>
      <w:proofErr w:type="gramStart"/>
      <w:r w:rsidRPr="00F94FF3">
        <w:t>window sills</w:t>
      </w:r>
      <w:proofErr w:type="gramEnd"/>
      <w:r w:rsidRPr="00F94FF3">
        <w:t>.</w:t>
      </w:r>
    </w:p>
    <w:p w14:paraId="0B9A9079" w14:textId="77777777" w:rsidR="00BB37BB" w:rsidRDefault="00BB37BB" w:rsidP="00BB37BB">
      <w:pPr>
        <w:pStyle w:val="BodyText"/>
      </w:pPr>
      <w:r w:rsidRPr="00F94FF3">
        <w:t xml:space="preserve">An advantage of monitors over a projection system is that pixels are not distorted by optical aberrations, so that </w:t>
      </w:r>
      <w:proofErr w:type="gramStart"/>
      <w:r w:rsidRPr="00F94FF3">
        <w:t>the resolution is not reduced by blurring of the pixel images</w:t>
      </w:r>
      <w:proofErr w:type="gramEnd"/>
      <w:r w:rsidRPr="00F94FF3">
        <w:t xml:space="preserve">.  Also the usually very laborious adjustment process to get the best possible projected image is avoided. </w:t>
      </w:r>
      <w:r>
        <w:t xml:space="preserve">However, depending on the distance between the mariner and the monitors, the number of monitors needed to provide a reasonable field of view could become rather large and the adjustment of display colours is still a significant task.  </w:t>
      </w:r>
    </w:p>
    <w:p w14:paraId="43A52788" w14:textId="77777777" w:rsidR="00BB37BB" w:rsidRDefault="00BB37BB" w:rsidP="00BB37BB">
      <w:pPr>
        <w:pStyle w:val="BodyText"/>
      </w:pPr>
      <w:r w:rsidRPr="00046D4A">
        <w:t xml:space="preserve">The larger the distance between the mariner and the screens, the better the sense of reality gets (approaching that of a projected image). If a large field of view is needed, the space needed for the </w:t>
      </w:r>
      <w:r w:rsidRPr="00046D4A">
        <w:lastRenderedPageBreak/>
        <w:t xml:space="preserve">navigator himself poses lower limits on the distance. The distance and the pixel pitch of the screen together determine the maximum displayable resolution. As an example, if we have a monitor with 0.25 mm pixel pitch and need a resolution of 1’ the distance must be at least 86 cm. To get a field of view of 30 </w:t>
      </w:r>
      <w:proofErr w:type="spellStart"/>
      <w:r w:rsidRPr="00046D4A">
        <w:t>deg</w:t>
      </w:r>
      <w:proofErr w:type="spellEnd"/>
      <w:r w:rsidRPr="00046D4A">
        <w:t xml:space="preserve"> for one screen the size of the screen has to be 46 cm. A monitor with the same resolution but twice as large (thus having pixel pitch of 0.5mm) may be placed at double the distance to get the same visual </w:t>
      </w:r>
      <w:r>
        <w:rPr>
          <w:noProof/>
          <w:lang w:val="en-US"/>
        </w:rPr>
        <w:drawing>
          <wp:anchor distT="0" distB="0" distL="114300" distR="114300" simplePos="0" relativeHeight="251662848" behindDoc="0" locked="1" layoutInCell="1" allowOverlap="1" wp14:anchorId="5222599B" wp14:editId="0AD478A9">
            <wp:simplePos x="0" y="0"/>
            <wp:positionH relativeFrom="page">
              <wp:posOffset>4109085</wp:posOffset>
            </wp:positionH>
            <wp:positionV relativeFrom="paragraph">
              <wp:posOffset>558800</wp:posOffset>
            </wp:positionV>
            <wp:extent cx="2709545" cy="2499995"/>
            <wp:effectExtent l="0" t="0" r="8255" b="0"/>
            <wp:wrapSquare wrapText="bothSides"/>
            <wp:docPr id="10" name="Picture 2" descr="screensi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size"/>
                    <pic:cNvPicPr>
                      <a:picLocks noChangeAspect="1" noChangeArrowheads="1"/>
                    </pic:cNvPicPr>
                  </pic:nvPicPr>
                  <pic:blipFill>
                    <a:blip r:embed="rId15">
                      <a:extLst>
                        <a:ext uri="{28A0092B-C50C-407E-A947-70E740481C1C}">
                          <a14:useLocalDpi xmlns:a14="http://schemas.microsoft.com/office/drawing/2010/main" val="0"/>
                        </a:ext>
                      </a:extLst>
                    </a:blip>
                    <a:srcRect t="5048" r="16185" b="40219"/>
                    <a:stretch>
                      <a:fillRect/>
                    </a:stretch>
                  </pic:blipFill>
                  <pic:spPr bwMode="auto">
                    <a:xfrm>
                      <a:off x="0" y="0"/>
                      <a:ext cx="2709545" cy="24999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6D4A">
        <w:t>performance.</w:t>
      </w:r>
    </w:p>
    <w:p w14:paraId="31EA6160" w14:textId="77777777" w:rsidR="00BB37BB" w:rsidRDefault="00BB37BB" w:rsidP="00BB37BB">
      <w:pPr>
        <w:pStyle w:val="BodyText"/>
      </w:pPr>
    </w:p>
    <w:p w14:paraId="07A678F8" w14:textId="77777777" w:rsidR="00BB37BB" w:rsidRDefault="00BB37BB" w:rsidP="00BB37BB">
      <w:pPr>
        <w:pStyle w:val="BodyText"/>
      </w:pPr>
      <w:r w:rsidRPr="004409C9">
        <w:rPr>
          <w:highlight w:val="green"/>
        </w:rPr>
        <w:t>Some variants of screen layouts are show in the figure</w:t>
      </w:r>
    </w:p>
    <w:p w14:paraId="187B7473" w14:textId="77777777" w:rsidR="00BB37BB" w:rsidRDefault="00BB37BB" w:rsidP="00BB37BB">
      <w:pPr>
        <w:pStyle w:val="BodyText"/>
      </w:pPr>
    </w:p>
    <w:p w14:paraId="532F15A6" w14:textId="77777777" w:rsidR="00BB37BB" w:rsidRDefault="00BB37BB" w:rsidP="00BB37BB">
      <w:pPr>
        <w:pStyle w:val="BodyText"/>
      </w:pPr>
    </w:p>
    <w:p w14:paraId="505E7225" w14:textId="77777777" w:rsidR="00BB37BB" w:rsidRPr="00F94FF3" w:rsidRDefault="00BB37BB" w:rsidP="00BB37BB">
      <w:pPr>
        <w:pStyle w:val="BodyText"/>
      </w:pPr>
    </w:p>
    <w:p w14:paraId="524DE469" w14:textId="77777777" w:rsidR="00BB37BB" w:rsidRPr="00F94FF3" w:rsidRDefault="00BB37BB" w:rsidP="00BB37BB">
      <w:pPr>
        <w:pStyle w:val="BodyText"/>
      </w:pPr>
      <w:r w:rsidRPr="00F94FF3">
        <w:t>Some examples of available monitors are:</w:t>
      </w:r>
    </w:p>
    <w:p w14:paraId="11406A5D" w14:textId="77777777" w:rsidR="00BB37BB" w:rsidRPr="006A5719" w:rsidRDefault="00BB37BB" w:rsidP="00BB37BB">
      <w:pPr>
        <w:pStyle w:val="Table"/>
      </w:pPr>
      <w:bookmarkStart w:id="70" w:name="_Toc197241733"/>
      <w:bookmarkStart w:id="71" w:name="_Toc197318039"/>
      <w:r w:rsidRPr="006A5719">
        <w:t>Example specifications of some existing monitors</w:t>
      </w:r>
      <w:bookmarkEnd w:id="70"/>
      <w:bookmarkEnd w:id="71"/>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20" w:firstRow="1" w:lastRow="0" w:firstColumn="0" w:lastColumn="0" w:noHBand="0" w:noVBand="0"/>
      </w:tblPr>
      <w:tblGrid>
        <w:gridCol w:w="1955"/>
        <w:gridCol w:w="1955"/>
        <w:gridCol w:w="1956"/>
        <w:gridCol w:w="1956"/>
        <w:gridCol w:w="1956"/>
      </w:tblGrid>
      <w:tr w:rsidR="00BB37BB" w:rsidRPr="00F94FF3" w14:paraId="08330ECA" w14:textId="77777777" w:rsidTr="006D113E">
        <w:tc>
          <w:tcPr>
            <w:tcW w:w="1955" w:type="dxa"/>
            <w:shd w:val="clear" w:color="auto" w:fill="auto"/>
          </w:tcPr>
          <w:p w14:paraId="6F3D1992" w14:textId="77777777" w:rsidR="00BB37BB" w:rsidRPr="00F94FF3" w:rsidRDefault="00BB37BB" w:rsidP="006D113E">
            <w:pPr>
              <w:pStyle w:val="BodyText"/>
            </w:pPr>
            <w:r w:rsidRPr="00F94FF3">
              <w:t>Display type</w:t>
            </w:r>
          </w:p>
        </w:tc>
        <w:tc>
          <w:tcPr>
            <w:tcW w:w="1955" w:type="dxa"/>
            <w:shd w:val="clear" w:color="auto" w:fill="auto"/>
          </w:tcPr>
          <w:p w14:paraId="160AE130" w14:textId="77777777" w:rsidR="00BB37BB" w:rsidRPr="00F94FF3" w:rsidRDefault="00BB37BB" w:rsidP="006D113E">
            <w:pPr>
              <w:pStyle w:val="BodyText"/>
            </w:pPr>
            <w:r w:rsidRPr="00F94FF3">
              <w:t>Dimensions</w:t>
            </w:r>
          </w:p>
        </w:tc>
        <w:tc>
          <w:tcPr>
            <w:tcW w:w="1956" w:type="dxa"/>
            <w:shd w:val="clear" w:color="auto" w:fill="auto"/>
          </w:tcPr>
          <w:p w14:paraId="3A6DBEB0" w14:textId="77777777" w:rsidR="00BB37BB" w:rsidRPr="00F94FF3" w:rsidRDefault="00BB37BB" w:rsidP="006D113E">
            <w:pPr>
              <w:pStyle w:val="BodyText"/>
            </w:pPr>
            <w:r w:rsidRPr="00F94FF3">
              <w:t>Resolution; Pixel pitch</w:t>
            </w:r>
          </w:p>
        </w:tc>
        <w:tc>
          <w:tcPr>
            <w:tcW w:w="1956" w:type="dxa"/>
            <w:shd w:val="clear" w:color="auto" w:fill="auto"/>
          </w:tcPr>
          <w:p w14:paraId="1F392E05" w14:textId="77777777" w:rsidR="00BB37BB" w:rsidRPr="00F94FF3" w:rsidRDefault="00BB37BB" w:rsidP="006D113E">
            <w:pPr>
              <w:pStyle w:val="BodyText"/>
            </w:pPr>
            <w:r w:rsidRPr="00F94FF3">
              <w:t xml:space="preserve">Contrast ratio </w:t>
            </w:r>
          </w:p>
          <w:p w14:paraId="6FA7459D" w14:textId="77777777" w:rsidR="00BB37BB" w:rsidRPr="00F94FF3" w:rsidRDefault="00BB37BB" w:rsidP="006D113E">
            <w:pPr>
              <w:pStyle w:val="BodyText"/>
            </w:pPr>
          </w:p>
        </w:tc>
        <w:tc>
          <w:tcPr>
            <w:tcW w:w="1956" w:type="dxa"/>
            <w:shd w:val="clear" w:color="auto" w:fill="auto"/>
          </w:tcPr>
          <w:p w14:paraId="7F268307" w14:textId="77777777" w:rsidR="00BB37BB" w:rsidRPr="00F94FF3" w:rsidRDefault="00BB37BB" w:rsidP="006D113E">
            <w:pPr>
              <w:pStyle w:val="BodyText"/>
            </w:pPr>
            <w:r w:rsidRPr="00F94FF3">
              <w:t>Max luminance</w:t>
            </w:r>
          </w:p>
          <w:p w14:paraId="037DB26F" w14:textId="77777777" w:rsidR="00BB37BB" w:rsidRPr="00F94FF3" w:rsidRDefault="00BB37BB" w:rsidP="006D113E">
            <w:pPr>
              <w:pStyle w:val="BodyText"/>
            </w:pPr>
            <w:r w:rsidRPr="00F94FF3">
              <w:t>Cd / m</w:t>
            </w:r>
            <w:r w:rsidRPr="004121B7">
              <w:rPr>
                <w:vertAlign w:val="superscript"/>
              </w:rPr>
              <w:t>2</w:t>
            </w:r>
          </w:p>
        </w:tc>
      </w:tr>
      <w:tr w:rsidR="00BB37BB" w:rsidRPr="00F94FF3" w14:paraId="22CE84D8" w14:textId="77777777" w:rsidTr="006D113E">
        <w:tc>
          <w:tcPr>
            <w:tcW w:w="1955" w:type="dxa"/>
            <w:shd w:val="clear" w:color="auto" w:fill="auto"/>
          </w:tcPr>
          <w:p w14:paraId="29CB1348" w14:textId="77777777" w:rsidR="00BB37BB" w:rsidRPr="00F94FF3" w:rsidRDefault="00BB37BB" w:rsidP="006D113E">
            <w:pPr>
              <w:pStyle w:val="BodyText"/>
            </w:pPr>
            <w:r w:rsidRPr="00F94FF3">
              <w:t>LED 28’</w:t>
            </w:r>
          </w:p>
        </w:tc>
        <w:tc>
          <w:tcPr>
            <w:tcW w:w="1955" w:type="dxa"/>
            <w:shd w:val="clear" w:color="auto" w:fill="auto"/>
          </w:tcPr>
          <w:p w14:paraId="6EAF77F6" w14:textId="77777777" w:rsidR="00BB37BB" w:rsidRPr="00F94FF3" w:rsidRDefault="00BB37BB" w:rsidP="006D113E">
            <w:pPr>
              <w:pStyle w:val="BodyText"/>
            </w:pPr>
            <w:r w:rsidRPr="00F94FF3">
              <w:t>500 x 500 mm</w:t>
            </w:r>
          </w:p>
        </w:tc>
        <w:tc>
          <w:tcPr>
            <w:tcW w:w="1956" w:type="dxa"/>
            <w:shd w:val="clear" w:color="auto" w:fill="auto"/>
          </w:tcPr>
          <w:p w14:paraId="5C9A0B28" w14:textId="77777777" w:rsidR="00BB37BB" w:rsidRPr="00F94FF3" w:rsidRDefault="00BB37BB" w:rsidP="006D113E">
            <w:pPr>
              <w:pStyle w:val="BodyText"/>
            </w:pPr>
            <w:r w:rsidRPr="00F94FF3">
              <w:t>2048 x 2048;</w:t>
            </w:r>
          </w:p>
          <w:p w14:paraId="1CAAE1DD" w14:textId="77777777" w:rsidR="00BB37BB" w:rsidRPr="00F94FF3" w:rsidRDefault="00BB37BB" w:rsidP="006D113E">
            <w:pPr>
              <w:pStyle w:val="BodyText"/>
            </w:pPr>
            <w:r w:rsidRPr="00F94FF3">
              <w:t>0.25 mm</w:t>
            </w:r>
          </w:p>
        </w:tc>
        <w:tc>
          <w:tcPr>
            <w:tcW w:w="1956" w:type="dxa"/>
            <w:shd w:val="clear" w:color="auto" w:fill="auto"/>
          </w:tcPr>
          <w:p w14:paraId="62A79713" w14:textId="77777777" w:rsidR="00BB37BB" w:rsidRPr="00F94FF3" w:rsidRDefault="00BB37BB" w:rsidP="006D113E">
            <w:pPr>
              <w:pStyle w:val="BodyText"/>
            </w:pPr>
            <w:r w:rsidRPr="00F94FF3">
              <w:t>1000</w:t>
            </w:r>
          </w:p>
        </w:tc>
        <w:tc>
          <w:tcPr>
            <w:tcW w:w="1956" w:type="dxa"/>
            <w:shd w:val="clear" w:color="auto" w:fill="auto"/>
          </w:tcPr>
          <w:p w14:paraId="525BB228" w14:textId="77777777" w:rsidR="00BB37BB" w:rsidRPr="00F94FF3" w:rsidRDefault="00BB37BB" w:rsidP="006D113E">
            <w:pPr>
              <w:pStyle w:val="BodyText"/>
            </w:pPr>
            <w:r w:rsidRPr="00F94FF3">
              <w:t>300</w:t>
            </w:r>
          </w:p>
        </w:tc>
      </w:tr>
      <w:tr w:rsidR="00BB37BB" w:rsidRPr="00F94FF3" w14:paraId="17392283" w14:textId="77777777" w:rsidTr="006D113E">
        <w:tc>
          <w:tcPr>
            <w:tcW w:w="1955" w:type="dxa"/>
            <w:shd w:val="clear" w:color="auto" w:fill="auto"/>
          </w:tcPr>
          <w:p w14:paraId="67CB23EA" w14:textId="77777777" w:rsidR="00BB37BB" w:rsidRPr="00F94FF3" w:rsidRDefault="00BB37BB" w:rsidP="006D113E">
            <w:pPr>
              <w:pStyle w:val="BodyText"/>
            </w:pPr>
            <w:r w:rsidRPr="00F94FF3">
              <w:t>LCD 30’</w:t>
            </w:r>
          </w:p>
        </w:tc>
        <w:tc>
          <w:tcPr>
            <w:tcW w:w="1955" w:type="dxa"/>
            <w:shd w:val="clear" w:color="auto" w:fill="auto"/>
          </w:tcPr>
          <w:p w14:paraId="772DB2DA" w14:textId="77777777" w:rsidR="00BB37BB" w:rsidRPr="00F94FF3" w:rsidRDefault="00BB37BB" w:rsidP="006D113E">
            <w:pPr>
              <w:pStyle w:val="BodyText"/>
            </w:pPr>
            <w:r w:rsidRPr="00F94FF3">
              <w:t>640 x 400 mm</w:t>
            </w:r>
          </w:p>
        </w:tc>
        <w:tc>
          <w:tcPr>
            <w:tcW w:w="1956" w:type="dxa"/>
            <w:shd w:val="clear" w:color="auto" w:fill="auto"/>
          </w:tcPr>
          <w:p w14:paraId="2F335626" w14:textId="77777777" w:rsidR="00BB37BB" w:rsidRPr="00F94FF3" w:rsidRDefault="00BB37BB" w:rsidP="006D113E">
            <w:pPr>
              <w:pStyle w:val="BodyText"/>
            </w:pPr>
            <w:r w:rsidRPr="00F94FF3">
              <w:t>2560 x 1600; 0.25 mm</w:t>
            </w:r>
          </w:p>
        </w:tc>
        <w:tc>
          <w:tcPr>
            <w:tcW w:w="1956" w:type="dxa"/>
            <w:shd w:val="clear" w:color="auto" w:fill="auto"/>
          </w:tcPr>
          <w:p w14:paraId="5F7CBA82" w14:textId="77777777" w:rsidR="00BB37BB" w:rsidRPr="00F94FF3" w:rsidRDefault="00BB37BB" w:rsidP="006D113E">
            <w:pPr>
              <w:pStyle w:val="BodyText"/>
            </w:pPr>
            <w:r w:rsidRPr="00F94FF3">
              <w:t>1000</w:t>
            </w:r>
          </w:p>
        </w:tc>
        <w:tc>
          <w:tcPr>
            <w:tcW w:w="1956" w:type="dxa"/>
            <w:shd w:val="clear" w:color="auto" w:fill="auto"/>
          </w:tcPr>
          <w:p w14:paraId="4F0BEABD" w14:textId="77777777" w:rsidR="00BB37BB" w:rsidRPr="00F94FF3" w:rsidRDefault="00BB37BB" w:rsidP="006D113E">
            <w:pPr>
              <w:pStyle w:val="BodyText"/>
            </w:pPr>
            <w:r w:rsidRPr="00F94FF3">
              <w:t>250</w:t>
            </w:r>
          </w:p>
        </w:tc>
      </w:tr>
      <w:tr w:rsidR="00BB37BB" w:rsidRPr="00F94FF3" w14:paraId="3D2E8136" w14:textId="77777777" w:rsidTr="006D113E">
        <w:tc>
          <w:tcPr>
            <w:tcW w:w="1955" w:type="dxa"/>
            <w:shd w:val="clear" w:color="auto" w:fill="auto"/>
          </w:tcPr>
          <w:p w14:paraId="05EDCADE" w14:textId="77777777" w:rsidR="00BB37BB" w:rsidRPr="00F94FF3" w:rsidRDefault="00BB37BB" w:rsidP="006D113E">
            <w:pPr>
              <w:pStyle w:val="BodyText"/>
            </w:pPr>
            <w:r w:rsidRPr="00F94FF3">
              <w:t>LPD (Laser Phosphor Display)</w:t>
            </w:r>
          </w:p>
        </w:tc>
        <w:tc>
          <w:tcPr>
            <w:tcW w:w="1955" w:type="dxa"/>
            <w:shd w:val="clear" w:color="auto" w:fill="auto"/>
          </w:tcPr>
          <w:p w14:paraId="0E8C60DF" w14:textId="77777777" w:rsidR="00BB37BB" w:rsidRPr="00F94FF3" w:rsidRDefault="00BB37BB" w:rsidP="006D113E">
            <w:pPr>
              <w:pStyle w:val="BodyText"/>
            </w:pPr>
            <w:r w:rsidRPr="00F94FF3">
              <w:t xml:space="preserve">3048 </w:t>
            </w:r>
            <w:proofErr w:type="gramStart"/>
            <w:r w:rsidRPr="00F94FF3">
              <w:t>x  1524</w:t>
            </w:r>
            <w:proofErr w:type="gramEnd"/>
            <w:r w:rsidRPr="00F94FF3">
              <w:t xml:space="preserve"> mm</w:t>
            </w:r>
          </w:p>
        </w:tc>
        <w:tc>
          <w:tcPr>
            <w:tcW w:w="1956" w:type="dxa"/>
            <w:shd w:val="clear" w:color="auto" w:fill="auto"/>
          </w:tcPr>
          <w:p w14:paraId="3A6D03A8" w14:textId="77777777" w:rsidR="00BB37BB" w:rsidRPr="00F94FF3" w:rsidRDefault="00BB37BB" w:rsidP="006D113E">
            <w:pPr>
              <w:pStyle w:val="BodyText"/>
            </w:pPr>
            <w:r w:rsidRPr="00F94FF3">
              <w:t>1920 x 960;</w:t>
            </w:r>
          </w:p>
          <w:p w14:paraId="03322A2A" w14:textId="77777777" w:rsidR="00BB37BB" w:rsidRPr="00F94FF3" w:rsidRDefault="00BB37BB" w:rsidP="006D113E">
            <w:pPr>
              <w:pStyle w:val="BodyText"/>
            </w:pPr>
            <w:r w:rsidRPr="00F94FF3">
              <w:t>1.6 mm</w:t>
            </w:r>
          </w:p>
        </w:tc>
        <w:tc>
          <w:tcPr>
            <w:tcW w:w="1956" w:type="dxa"/>
            <w:shd w:val="clear" w:color="auto" w:fill="auto"/>
          </w:tcPr>
          <w:p w14:paraId="3688307A" w14:textId="77777777" w:rsidR="00BB37BB" w:rsidRPr="00F94FF3" w:rsidRDefault="00BB37BB" w:rsidP="006D113E">
            <w:pPr>
              <w:pStyle w:val="BodyText"/>
            </w:pPr>
            <w:r w:rsidRPr="00F94FF3">
              <w:t>100000</w:t>
            </w:r>
          </w:p>
        </w:tc>
        <w:tc>
          <w:tcPr>
            <w:tcW w:w="1956" w:type="dxa"/>
            <w:shd w:val="clear" w:color="auto" w:fill="auto"/>
          </w:tcPr>
          <w:p w14:paraId="21B87A09" w14:textId="77777777" w:rsidR="00BB37BB" w:rsidRPr="00F94FF3" w:rsidRDefault="00BB37BB" w:rsidP="006D113E">
            <w:pPr>
              <w:pStyle w:val="BodyText"/>
            </w:pPr>
            <w:r w:rsidRPr="00F94FF3">
              <w:t>800</w:t>
            </w:r>
          </w:p>
        </w:tc>
      </w:tr>
    </w:tbl>
    <w:p w14:paraId="3C1FDB92" w14:textId="77777777" w:rsidR="00BB37BB" w:rsidRPr="00F94FF3" w:rsidRDefault="00BB37BB" w:rsidP="00BB37BB">
      <w:pPr>
        <w:pStyle w:val="Heading4"/>
        <w:numPr>
          <w:ilvl w:val="3"/>
          <w:numId w:val="9"/>
        </w:numPr>
        <w:spacing w:before="240" w:after="240"/>
      </w:pPr>
      <w:r w:rsidRPr="00F94FF3">
        <w:t>LED screens</w:t>
      </w:r>
    </w:p>
    <w:p w14:paraId="2D37398C" w14:textId="77777777" w:rsidR="00BB37BB" w:rsidRPr="00F94FF3" w:rsidRDefault="00BB37BB" w:rsidP="00BB37BB">
      <w:pPr>
        <w:pStyle w:val="BodyText"/>
      </w:pPr>
      <w:r w:rsidRPr="00F94FF3">
        <w:t xml:space="preserve">A large number of LED displays may be tiled to form a video wall.  Each tile consists of a relatively small number of LEDs, each LED responsible for a single pixel of the image.  The image has relatively high luminance and contrast figures.  If the resolution of the image has to be 1’, then the distance between the mariner and the wall must be nearly 14 m when using 4 mm LEDs.  It is clear that this would lead to a huge amount of tiles for a </w:t>
      </w:r>
      <w:proofErr w:type="gramStart"/>
      <w:r w:rsidRPr="00F94FF3">
        <w:t>360 degree</w:t>
      </w:r>
      <w:proofErr w:type="gramEnd"/>
      <w:r w:rsidRPr="00F94FF3">
        <w:t xml:space="preserve"> view.</w:t>
      </w:r>
    </w:p>
    <w:p w14:paraId="3AA76A9B" w14:textId="77777777" w:rsidR="00BB37BB" w:rsidRPr="00F94FF3" w:rsidRDefault="00BB37BB" w:rsidP="00BB37BB">
      <w:pPr>
        <w:pStyle w:val="BodyText"/>
      </w:pPr>
      <w:r w:rsidRPr="00F94FF3">
        <w:t>Examples of tiles are given.</w:t>
      </w:r>
    </w:p>
    <w:p w14:paraId="43B17F5F" w14:textId="77777777" w:rsidR="00BB37BB" w:rsidRPr="00783936" w:rsidRDefault="00BB37BB" w:rsidP="00BB37BB">
      <w:pPr>
        <w:pStyle w:val="Table"/>
      </w:pPr>
      <w:bookmarkStart w:id="72" w:name="_Toc197241734"/>
      <w:bookmarkStart w:id="73" w:name="_Toc197318040"/>
      <w:r w:rsidRPr="00783936">
        <w:t>Example specifications of some existing LED display</w:t>
      </w:r>
      <w:r>
        <w:t xml:space="preserve"> tile</w:t>
      </w:r>
      <w:r w:rsidRPr="00783936">
        <w:t>s</w:t>
      </w:r>
      <w:bookmarkEnd w:id="72"/>
      <w:bookmarkEnd w:id="73"/>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20" w:firstRow="1" w:lastRow="0" w:firstColumn="0" w:lastColumn="0" w:noHBand="0" w:noVBand="0"/>
      </w:tblPr>
      <w:tblGrid>
        <w:gridCol w:w="1955"/>
        <w:gridCol w:w="1955"/>
        <w:gridCol w:w="1956"/>
        <w:gridCol w:w="1956"/>
        <w:gridCol w:w="1956"/>
      </w:tblGrid>
      <w:tr w:rsidR="00BB37BB" w:rsidRPr="00F94FF3" w14:paraId="364F5FC9" w14:textId="77777777" w:rsidTr="006D113E">
        <w:tc>
          <w:tcPr>
            <w:tcW w:w="1955" w:type="dxa"/>
            <w:shd w:val="clear" w:color="auto" w:fill="auto"/>
          </w:tcPr>
          <w:p w14:paraId="0B7028CC" w14:textId="77777777" w:rsidR="00BB37BB" w:rsidRPr="00F94FF3" w:rsidRDefault="00BB37BB" w:rsidP="006D113E">
            <w:pPr>
              <w:pStyle w:val="BodyText"/>
            </w:pPr>
            <w:r w:rsidRPr="00F94FF3">
              <w:t>Display type</w:t>
            </w:r>
          </w:p>
        </w:tc>
        <w:tc>
          <w:tcPr>
            <w:tcW w:w="1955" w:type="dxa"/>
            <w:shd w:val="clear" w:color="auto" w:fill="auto"/>
          </w:tcPr>
          <w:p w14:paraId="68D9BFF2" w14:textId="77777777" w:rsidR="00BB37BB" w:rsidRPr="00F94FF3" w:rsidRDefault="00BB37BB" w:rsidP="006D113E">
            <w:pPr>
              <w:pStyle w:val="BodyText"/>
            </w:pPr>
            <w:r w:rsidRPr="00F94FF3">
              <w:t>Dimensions</w:t>
            </w:r>
          </w:p>
        </w:tc>
        <w:tc>
          <w:tcPr>
            <w:tcW w:w="1956" w:type="dxa"/>
            <w:shd w:val="clear" w:color="auto" w:fill="auto"/>
          </w:tcPr>
          <w:p w14:paraId="04A59CB5" w14:textId="77777777" w:rsidR="00BB37BB" w:rsidRPr="00F94FF3" w:rsidRDefault="00BB37BB" w:rsidP="006D113E">
            <w:pPr>
              <w:pStyle w:val="BodyText"/>
            </w:pPr>
            <w:r w:rsidRPr="00F94FF3">
              <w:t>Resolution; Pixel pitch</w:t>
            </w:r>
          </w:p>
        </w:tc>
        <w:tc>
          <w:tcPr>
            <w:tcW w:w="1956" w:type="dxa"/>
            <w:shd w:val="clear" w:color="auto" w:fill="auto"/>
          </w:tcPr>
          <w:p w14:paraId="60796D8B" w14:textId="77777777" w:rsidR="00BB37BB" w:rsidRPr="00F94FF3" w:rsidRDefault="00BB37BB" w:rsidP="006D113E">
            <w:pPr>
              <w:pStyle w:val="BodyText"/>
            </w:pPr>
            <w:r w:rsidRPr="00F94FF3">
              <w:t>Contrast ratio</w:t>
            </w:r>
          </w:p>
          <w:p w14:paraId="2D6C6AA1" w14:textId="77777777" w:rsidR="00BB37BB" w:rsidRPr="00F94FF3" w:rsidRDefault="00BB37BB" w:rsidP="006D113E">
            <w:pPr>
              <w:pStyle w:val="BodyText"/>
            </w:pPr>
          </w:p>
        </w:tc>
        <w:tc>
          <w:tcPr>
            <w:tcW w:w="1956" w:type="dxa"/>
            <w:shd w:val="clear" w:color="auto" w:fill="auto"/>
          </w:tcPr>
          <w:p w14:paraId="33436301" w14:textId="77777777" w:rsidR="00BB37BB" w:rsidRPr="00F94FF3" w:rsidRDefault="00BB37BB" w:rsidP="006D113E">
            <w:pPr>
              <w:pStyle w:val="BodyText"/>
            </w:pPr>
            <w:r w:rsidRPr="00F94FF3">
              <w:t>Max luminance</w:t>
            </w:r>
          </w:p>
          <w:p w14:paraId="3B39DFE6" w14:textId="77777777" w:rsidR="00BB37BB" w:rsidRPr="00F94FF3" w:rsidRDefault="00BB37BB" w:rsidP="006D113E">
            <w:pPr>
              <w:pStyle w:val="BodyText"/>
            </w:pPr>
            <w:r w:rsidRPr="00F94FF3">
              <w:t>Cd / m</w:t>
            </w:r>
            <w:r w:rsidRPr="004121B7">
              <w:rPr>
                <w:vertAlign w:val="superscript"/>
              </w:rPr>
              <w:t>2</w:t>
            </w:r>
          </w:p>
        </w:tc>
      </w:tr>
      <w:tr w:rsidR="00BB37BB" w:rsidRPr="00F94FF3" w14:paraId="3A4BF101" w14:textId="77777777" w:rsidTr="006D113E">
        <w:tc>
          <w:tcPr>
            <w:tcW w:w="1955" w:type="dxa"/>
            <w:shd w:val="clear" w:color="auto" w:fill="auto"/>
          </w:tcPr>
          <w:p w14:paraId="1E1A64B5" w14:textId="77777777" w:rsidR="00BB37BB" w:rsidRPr="00F94FF3" w:rsidRDefault="00BB37BB" w:rsidP="006D113E">
            <w:pPr>
              <w:pStyle w:val="BodyText"/>
            </w:pPr>
            <w:r w:rsidRPr="00F94FF3">
              <w:t>4 mm pitch 3-in-1</w:t>
            </w:r>
          </w:p>
        </w:tc>
        <w:tc>
          <w:tcPr>
            <w:tcW w:w="1955" w:type="dxa"/>
            <w:shd w:val="clear" w:color="auto" w:fill="auto"/>
          </w:tcPr>
          <w:p w14:paraId="7596408D" w14:textId="77777777" w:rsidR="00BB37BB" w:rsidRPr="00F94FF3" w:rsidRDefault="00BB37BB" w:rsidP="006D113E">
            <w:pPr>
              <w:pStyle w:val="BodyText"/>
            </w:pPr>
            <w:r w:rsidRPr="00F94FF3">
              <w:t>448 x 504 mm</w:t>
            </w:r>
          </w:p>
        </w:tc>
        <w:tc>
          <w:tcPr>
            <w:tcW w:w="1956" w:type="dxa"/>
            <w:shd w:val="clear" w:color="auto" w:fill="auto"/>
          </w:tcPr>
          <w:p w14:paraId="20376865" w14:textId="77777777" w:rsidR="00BB37BB" w:rsidRPr="00F94FF3" w:rsidRDefault="00BB37BB" w:rsidP="006D113E">
            <w:pPr>
              <w:pStyle w:val="BodyText"/>
            </w:pPr>
            <w:r w:rsidRPr="00F94FF3">
              <w:t>96 x 108;</w:t>
            </w:r>
          </w:p>
          <w:p w14:paraId="08ACB83F" w14:textId="77777777" w:rsidR="00BB37BB" w:rsidRPr="00F94FF3" w:rsidRDefault="00BB37BB" w:rsidP="006D113E">
            <w:pPr>
              <w:pStyle w:val="BodyText"/>
            </w:pPr>
            <w:r w:rsidRPr="00F94FF3">
              <w:t>4 mm</w:t>
            </w:r>
          </w:p>
        </w:tc>
        <w:tc>
          <w:tcPr>
            <w:tcW w:w="1956" w:type="dxa"/>
            <w:shd w:val="clear" w:color="auto" w:fill="auto"/>
          </w:tcPr>
          <w:p w14:paraId="6524FC49" w14:textId="77777777" w:rsidR="00BB37BB" w:rsidRPr="00F94FF3" w:rsidRDefault="00BB37BB" w:rsidP="006D113E">
            <w:pPr>
              <w:pStyle w:val="BodyText"/>
            </w:pPr>
            <w:r w:rsidRPr="00F94FF3">
              <w:t>4000</w:t>
            </w:r>
          </w:p>
        </w:tc>
        <w:tc>
          <w:tcPr>
            <w:tcW w:w="1956" w:type="dxa"/>
            <w:shd w:val="clear" w:color="auto" w:fill="auto"/>
          </w:tcPr>
          <w:p w14:paraId="56EF6D96" w14:textId="77777777" w:rsidR="00BB37BB" w:rsidRPr="00F94FF3" w:rsidRDefault="00BB37BB" w:rsidP="006D113E">
            <w:pPr>
              <w:pStyle w:val="BodyText"/>
            </w:pPr>
            <w:r w:rsidRPr="00F94FF3">
              <w:t>2000</w:t>
            </w:r>
          </w:p>
        </w:tc>
      </w:tr>
      <w:tr w:rsidR="00BB37BB" w:rsidRPr="00F94FF3" w14:paraId="4E3CF72B" w14:textId="77777777" w:rsidTr="006D113E">
        <w:tc>
          <w:tcPr>
            <w:tcW w:w="1955" w:type="dxa"/>
            <w:shd w:val="clear" w:color="auto" w:fill="auto"/>
          </w:tcPr>
          <w:p w14:paraId="0E698138" w14:textId="77777777" w:rsidR="00BB37BB" w:rsidRPr="00F94FF3" w:rsidRDefault="00BB37BB" w:rsidP="006D113E">
            <w:pPr>
              <w:pStyle w:val="BodyText"/>
            </w:pPr>
            <w:r w:rsidRPr="00F94FF3">
              <w:t>16 mm pitch 3 led</w:t>
            </w:r>
          </w:p>
        </w:tc>
        <w:tc>
          <w:tcPr>
            <w:tcW w:w="1955" w:type="dxa"/>
            <w:shd w:val="clear" w:color="auto" w:fill="auto"/>
          </w:tcPr>
          <w:p w14:paraId="008EEA42" w14:textId="77777777" w:rsidR="00BB37BB" w:rsidRPr="00F94FF3" w:rsidRDefault="00BB37BB" w:rsidP="006D113E">
            <w:pPr>
              <w:pStyle w:val="BodyText"/>
            </w:pPr>
            <w:r w:rsidRPr="00F94FF3">
              <w:t>448 x 504 mm</w:t>
            </w:r>
          </w:p>
        </w:tc>
        <w:tc>
          <w:tcPr>
            <w:tcW w:w="1956" w:type="dxa"/>
            <w:shd w:val="clear" w:color="auto" w:fill="auto"/>
          </w:tcPr>
          <w:p w14:paraId="05BDA033" w14:textId="77777777" w:rsidR="00BB37BB" w:rsidRPr="00F94FF3" w:rsidRDefault="00BB37BB" w:rsidP="006D113E">
            <w:pPr>
              <w:pStyle w:val="BodyText"/>
            </w:pPr>
            <w:r w:rsidRPr="00F94FF3">
              <w:t>60 x 60;</w:t>
            </w:r>
          </w:p>
          <w:p w14:paraId="56B77D2C" w14:textId="77777777" w:rsidR="00BB37BB" w:rsidRPr="00F94FF3" w:rsidRDefault="00BB37BB" w:rsidP="006D113E">
            <w:pPr>
              <w:pStyle w:val="BodyText"/>
            </w:pPr>
            <w:r w:rsidRPr="00F94FF3">
              <w:t>16 mm</w:t>
            </w:r>
          </w:p>
        </w:tc>
        <w:tc>
          <w:tcPr>
            <w:tcW w:w="1956" w:type="dxa"/>
            <w:shd w:val="clear" w:color="auto" w:fill="auto"/>
          </w:tcPr>
          <w:p w14:paraId="5849F29B" w14:textId="77777777" w:rsidR="00BB37BB" w:rsidRPr="00F94FF3" w:rsidRDefault="00BB37BB" w:rsidP="006D113E">
            <w:pPr>
              <w:pStyle w:val="BodyText"/>
            </w:pPr>
            <w:r w:rsidRPr="00F94FF3">
              <w:t>7000</w:t>
            </w:r>
          </w:p>
        </w:tc>
        <w:tc>
          <w:tcPr>
            <w:tcW w:w="1956" w:type="dxa"/>
            <w:shd w:val="clear" w:color="auto" w:fill="auto"/>
          </w:tcPr>
          <w:p w14:paraId="27ED1B4C" w14:textId="77777777" w:rsidR="00BB37BB" w:rsidRPr="00F94FF3" w:rsidRDefault="00BB37BB" w:rsidP="006D113E">
            <w:pPr>
              <w:pStyle w:val="BodyText"/>
            </w:pPr>
            <w:r w:rsidRPr="00F94FF3">
              <w:t>6000</w:t>
            </w:r>
          </w:p>
        </w:tc>
      </w:tr>
    </w:tbl>
    <w:p w14:paraId="13E30E2E" w14:textId="77777777" w:rsidR="00BB37BB" w:rsidRPr="00F94FF3" w:rsidRDefault="00BB37BB" w:rsidP="00BB37BB">
      <w:pPr>
        <w:pStyle w:val="Heading4"/>
        <w:numPr>
          <w:ilvl w:val="3"/>
          <w:numId w:val="9"/>
        </w:numPr>
        <w:spacing w:before="240" w:after="240"/>
      </w:pPr>
      <w:bookmarkStart w:id="74" w:name="_Ref323042030"/>
      <w:r w:rsidRPr="00F94FF3">
        <w:lastRenderedPageBreak/>
        <w:t>Head-mounted and Hand-held Displays</w:t>
      </w:r>
      <w:bookmarkEnd w:id="74"/>
    </w:p>
    <w:p w14:paraId="08A3C139" w14:textId="77777777" w:rsidR="00BB37BB" w:rsidRPr="00F94FF3" w:rsidRDefault="00BB37BB" w:rsidP="00BB37BB">
      <w:pPr>
        <w:pStyle w:val="BodyText"/>
      </w:pPr>
      <w:r w:rsidRPr="00F94FF3">
        <w:t>If a mariner would use binoculars on the simulator bridge he would probably be able to distinguish the image pixels more clearly.  But that’s not what we want: the binoculars should improve the image resolution.  Of course, this may be simulated also.  In that case the binoculars would contain electronic displays and a sensor to determine the target being aimed at.  The displays are fed with the calculated, ‘enlarged’ image.</w:t>
      </w:r>
    </w:p>
    <w:p w14:paraId="0D385844" w14:textId="77777777" w:rsidR="00BB37BB" w:rsidRPr="00F94FF3" w:rsidRDefault="00BB37BB" w:rsidP="00BB37BB">
      <w:pPr>
        <w:pStyle w:val="BodyText"/>
      </w:pPr>
      <w:r w:rsidRPr="00F94FF3">
        <w:t xml:space="preserve">Somewhat along the same line the Virtual Reality techniques can be seen.  Instead of creating a very large projection wall for the image, we might provide the mariner with a small display showing everything he should be able to see at that moment.  This display is then built into a VR </w:t>
      </w:r>
      <w:proofErr w:type="gramStart"/>
      <w:r w:rsidRPr="00F94FF3">
        <w:t>helmet which</w:t>
      </w:r>
      <w:proofErr w:type="gramEnd"/>
      <w:r w:rsidRPr="00F94FF3">
        <w:t xml:space="preserve"> the mariner wears on his head, blocking the view on his real surroundings.  Like the detection of the target of the binoculars, the helmet must sense the position of the </w:t>
      </w:r>
      <w:proofErr w:type="gramStart"/>
      <w:r w:rsidRPr="00F94FF3">
        <w:t>mariners</w:t>
      </w:r>
      <w:proofErr w:type="gramEnd"/>
      <w:r w:rsidRPr="00F94FF3">
        <w:t xml:space="preserve"> head and the direction of his eyesight.  This information must lead to the adaptation of the image very fast, as the latency (the time the image lags behind) must be less then 50 </w:t>
      </w:r>
      <w:proofErr w:type="spellStart"/>
      <w:r w:rsidRPr="00F94FF3">
        <w:t>ms</w:t>
      </w:r>
      <w:proofErr w:type="spellEnd"/>
      <w:r w:rsidRPr="00F94FF3">
        <w:t xml:space="preserve"> for the mariner to keep the illusion that he is really looking around.</w:t>
      </w:r>
    </w:p>
    <w:p w14:paraId="459ED0CA" w14:textId="77777777" w:rsidR="00BB37BB" w:rsidRPr="00046D4A" w:rsidRDefault="00BB37BB" w:rsidP="00BB37BB">
      <w:pPr>
        <w:pStyle w:val="BodyText"/>
      </w:pPr>
      <w:r w:rsidRPr="00046D4A">
        <w:t>This technique is used also in flight simulators.</w:t>
      </w:r>
    </w:p>
    <w:p w14:paraId="78BCB60A" w14:textId="77777777" w:rsidR="00BB37BB" w:rsidRPr="00046D4A" w:rsidRDefault="00BB37BB" w:rsidP="00BB37BB">
      <w:pPr>
        <w:pStyle w:val="Heading4"/>
        <w:numPr>
          <w:ilvl w:val="3"/>
          <w:numId w:val="9"/>
        </w:numPr>
        <w:spacing w:before="240" w:after="240"/>
      </w:pPr>
      <w:r w:rsidRPr="00046D4A">
        <w:t>Stereoscopic view</w:t>
      </w:r>
    </w:p>
    <w:p w14:paraId="7AA0839B" w14:textId="77777777" w:rsidR="00BB37BB" w:rsidRPr="00F94FF3" w:rsidRDefault="00BB37BB" w:rsidP="00BB37BB">
      <w:pPr>
        <w:pStyle w:val="BodyText"/>
      </w:pPr>
      <w:r w:rsidRPr="00046D4A">
        <w:rPr>
          <w:lang w:val="en-US" w:eastAsia="de-DE"/>
        </w:rPr>
        <w:t>If both the eyes of the navigator are fed with a slightly different image, a stereoscopic view may be generated</w:t>
      </w:r>
      <w:proofErr w:type="gramStart"/>
      <w:r w:rsidRPr="00046D4A">
        <w:rPr>
          <w:lang w:val="en-US" w:eastAsia="de-DE"/>
        </w:rPr>
        <w:t xml:space="preserve">. </w:t>
      </w:r>
      <w:proofErr w:type="gramEnd"/>
      <w:r w:rsidRPr="00046D4A">
        <w:rPr>
          <w:lang w:val="en-US" w:eastAsia="de-DE"/>
        </w:rPr>
        <w:t xml:space="preserve">This can be done with the VR Helmet and binoculars as discussed in </w:t>
      </w:r>
      <w:r w:rsidRPr="00046D4A">
        <w:rPr>
          <w:lang w:val="en-US" w:eastAsia="de-DE"/>
        </w:rPr>
        <w:fldChar w:fldCharType="begin"/>
      </w:r>
      <w:r w:rsidRPr="00046D4A">
        <w:rPr>
          <w:lang w:val="en-US" w:eastAsia="de-DE"/>
        </w:rPr>
        <w:instrText xml:space="preserve"> REF _Ref323042030 \n \h </w:instrText>
      </w:r>
      <w:r w:rsidRPr="00046D4A">
        <w:rPr>
          <w:lang w:val="en-US" w:eastAsia="de-DE"/>
        </w:rPr>
      </w:r>
      <w:r w:rsidRPr="00046D4A">
        <w:rPr>
          <w:lang w:val="en-US" w:eastAsia="de-DE"/>
        </w:rPr>
        <w:instrText xml:space="preserve"> \* MERGEFORMAT </w:instrText>
      </w:r>
      <w:r w:rsidRPr="00046D4A">
        <w:rPr>
          <w:lang w:val="en-US" w:eastAsia="de-DE"/>
        </w:rPr>
        <w:fldChar w:fldCharType="separate"/>
      </w:r>
      <w:r>
        <w:rPr>
          <w:lang w:val="en-US" w:eastAsia="de-DE"/>
        </w:rPr>
        <w:t>6.1.2.5</w:t>
      </w:r>
      <w:r w:rsidRPr="00046D4A">
        <w:rPr>
          <w:lang w:val="en-US" w:eastAsia="de-DE"/>
        </w:rPr>
        <w:fldChar w:fldCharType="end"/>
      </w:r>
      <w:r w:rsidRPr="00046D4A">
        <w:rPr>
          <w:lang w:val="en-US" w:eastAsia="de-DE"/>
        </w:rPr>
        <w:t xml:space="preserve"> or with other techniques found in the 3D cinema and TV consumer market</w:t>
      </w:r>
      <w:proofErr w:type="gramStart"/>
      <w:r w:rsidRPr="00046D4A">
        <w:rPr>
          <w:lang w:val="en-US" w:eastAsia="de-DE"/>
        </w:rPr>
        <w:t xml:space="preserve">. </w:t>
      </w:r>
      <w:proofErr w:type="gramEnd"/>
      <w:r w:rsidRPr="00046D4A">
        <w:rPr>
          <w:lang w:val="en-US" w:eastAsia="de-DE"/>
        </w:rPr>
        <w:t>There are many people that cannot digest these images without problems (like developing nausea), so there should be fall –back options if 3D information has to be transferred in a simulation</w:t>
      </w:r>
      <w:proofErr w:type="gramStart"/>
      <w:r w:rsidRPr="00046D4A">
        <w:rPr>
          <w:lang w:val="en-US" w:eastAsia="de-DE"/>
        </w:rPr>
        <w:t xml:space="preserve">. </w:t>
      </w:r>
      <w:proofErr w:type="gramEnd"/>
      <w:r w:rsidRPr="00046D4A">
        <w:rPr>
          <w:lang w:val="en-US" w:eastAsia="de-DE"/>
        </w:rPr>
        <w:t>However, at the distances relevant in navigation the stereoscopic cues can be expected to be minimal.</w:t>
      </w:r>
      <w:r>
        <w:rPr>
          <w:lang w:val="en-US" w:eastAsia="de-DE"/>
        </w:rPr>
        <w:t xml:space="preserve"> </w:t>
      </w:r>
    </w:p>
    <w:p w14:paraId="7AE5D9C0" w14:textId="77777777" w:rsidR="00BB37BB" w:rsidRPr="00F94FF3" w:rsidRDefault="00BB37BB" w:rsidP="00BB37BB">
      <w:pPr>
        <w:pStyle w:val="Heading4"/>
        <w:numPr>
          <w:ilvl w:val="3"/>
          <w:numId w:val="9"/>
        </w:numPr>
        <w:spacing w:before="240" w:after="240"/>
      </w:pPr>
      <w:r w:rsidRPr="00F94FF3">
        <w:t>Combination of techniques</w:t>
      </w:r>
    </w:p>
    <w:p w14:paraId="5EDF921C" w14:textId="77777777" w:rsidR="00BB37BB" w:rsidRPr="00046D4A" w:rsidRDefault="00BB37BB" w:rsidP="00BB37BB">
      <w:pPr>
        <w:pStyle w:val="BodyText"/>
      </w:pPr>
      <w:r w:rsidRPr="00F94FF3">
        <w:t>A simulation may make use of a combination of the techniques described above.  Examples are the b</w:t>
      </w:r>
      <w:r>
        <w:t>inoculars as mentioned before</w:t>
      </w:r>
      <w:r w:rsidRPr="00F94FF3">
        <w:t xml:space="preserve">, but other combinations may also be applied to solve specific lacks of information.  As an example, a separate monitor could be used to fill in the rear view on a projected </w:t>
      </w:r>
      <w:proofErr w:type="gramStart"/>
      <w:r w:rsidRPr="00F94FF3">
        <w:t>270 degree</w:t>
      </w:r>
      <w:proofErr w:type="gramEnd"/>
      <w:r w:rsidRPr="00F94FF3">
        <w:t xml:space="preserve"> view bridge.  Possibly the lights of AtoN could be superimposed on a </w:t>
      </w:r>
      <w:r w:rsidRPr="00046D4A">
        <w:t>projected outside view with separate laser beams, allowing for high contrast and high resolution values.</w:t>
      </w:r>
    </w:p>
    <w:p w14:paraId="41F523A6" w14:textId="77777777" w:rsidR="00BB37BB" w:rsidRPr="00F94FF3" w:rsidRDefault="00BB37BB" w:rsidP="00BB37BB">
      <w:pPr>
        <w:pStyle w:val="BodyText"/>
      </w:pPr>
      <w:r w:rsidRPr="00046D4A">
        <w:t>When a projected outside view is combined with additional monitors for rear view or bridge wing view, a point of concern is the inherent difference in luminance and contrast of the displays.</w:t>
      </w:r>
      <w:r>
        <w:t xml:space="preserve"> </w:t>
      </w:r>
    </w:p>
    <w:p w14:paraId="74656B39" w14:textId="77777777" w:rsidR="00BB37BB" w:rsidRPr="00F94FF3" w:rsidRDefault="00BB37BB" w:rsidP="00BB37BB">
      <w:pPr>
        <w:pStyle w:val="Heading3"/>
        <w:numPr>
          <w:ilvl w:val="2"/>
          <w:numId w:val="9"/>
        </w:numPr>
        <w:spacing w:before="240" w:after="240"/>
      </w:pPr>
      <w:bookmarkStart w:id="75" w:name="_Toc306826030"/>
      <w:bookmarkStart w:id="76" w:name="_Toc306826266"/>
      <w:bookmarkStart w:id="77" w:name="_Toc197250678"/>
      <w:bookmarkStart w:id="78" w:name="_Toc197251839"/>
      <w:bookmarkStart w:id="79" w:name="_Toc197313657"/>
      <w:bookmarkStart w:id="80" w:name="_Toc197317768"/>
      <w:r w:rsidRPr="00F94FF3">
        <w:t>Projection Theatres</w:t>
      </w:r>
      <w:bookmarkEnd w:id="75"/>
      <w:bookmarkEnd w:id="76"/>
      <w:bookmarkEnd w:id="77"/>
      <w:bookmarkEnd w:id="78"/>
      <w:bookmarkEnd w:id="79"/>
      <w:bookmarkEnd w:id="80"/>
    </w:p>
    <w:p w14:paraId="71CF5454" w14:textId="77777777" w:rsidR="00BB37BB" w:rsidRPr="00F94FF3" w:rsidRDefault="00BB37BB" w:rsidP="00BB37BB">
      <w:pPr>
        <w:pStyle w:val="BodyText"/>
      </w:pPr>
      <w:r w:rsidRPr="00F94FF3">
        <w:t>On a full-mission bridge simulator a large viewing angle, preferably round vision, is desirable.  A frequently applied setup is a circular projection screen with a number of projectors underneath or on top of the simulator bridge, each one being responsible for a sector of the outside view.  Besides the characteristics of the projectors, as discussed earlier, some specific issues relate to the composition of the image in such a theatre.  Although there are specialised companies that provide solutions, some aspects are discussed briefly here.</w:t>
      </w:r>
    </w:p>
    <w:p w14:paraId="39E306A3" w14:textId="77777777" w:rsidR="00BB37BB" w:rsidRPr="00F94FF3" w:rsidRDefault="00BB37BB" w:rsidP="00BB37BB">
      <w:pPr>
        <w:pStyle w:val="Heading3"/>
        <w:numPr>
          <w:ilvl w:val="2"/>
          <w:numId w:val="9"/>
        </w:numPr>
        <w:spacing w:before="240" w:after="240"/>
      </w:pPr>
      <w:bookmarkStart w:id="81" w:name="_Toc197250679"/>
      <w:bookmarkStart w:id="82" w:name="_Toc197251840"/>
      <w:bookmarkStart w:id="83" w:name="_Toc197313658"/>
      <w:bookmarkStart w:id="84" w:name="_Toc197317769"/>
      <w:r w:rsidRPr="00F94FF3">
        <w:t>Warping and blending</w:t>
      </w:r>
      <w:bookmarkEnd w:id="81"/>
      <w:bookmarkEnd w:id="82"/>
      <w:bookmarkEnd w:id="83"/>
      <w:bookmarkEnd w:id="84"/>
    </w:p>
    <w:p w14:paraId="55827940" w14:textId="77777777" w:rsidR="00BB37BB" w:rsidRDefault="00BB37BB" w:rsidP="00BB37BB">
      <w:pPr>
        <w:pStyle w:val="BodyText"/>
        <w:rPr>
          <w:lang w:val="da-DK"/>
        </w:rPr>
      </w:pPr>
      <w:r w:rsidRPr="00F94FF3">
        <w:t>The projected image of each projector should ideally be a perfect cylinder section, all colours sharp and aligned throughout the entire image.  As the projectors cannot all be exactly in the centre of the cylinder section distortions must be compensated.  Also, projection of a flat image source would lead to a flat projected image, so the focus must be corrected for the cylindrical image.  These corrections are fairly standard for the solution providers, although days of adjustment may be involved and at regular intervals to maintain an optimal image.</w:t>
      </w:r>
    </w:p>
    <w:p w14:paraId="09726485" w14:textId="77777777" w:rsidR="00BB37BB" w:rsidRDefault="00BB37BB" w:rsidP="00BB37BB">
      <w:pPr>
        <w:pStyle w:val="BodyText"/>
        <w:jc w:val="center"/>
      </w:pPr>
      <w:proofErr w:type="spellStart"/>
      <w:r w:rsidRPr="0025799C">
        <w:rPr>
          <w:highlight w:val="cyan"/>
        </w:rPr>
        <w:t>Fig.X</w:t>
      </w:r>
      <w:proofErr w:type="spellEnd"/>
      <w:r w:rsidRPr="0025799C">
        <w:rPr>
          <w:highlight w:val="cyan"/>
        </w:rPr>
        <w:t xml:space="preserve"> Warping a </w:t>
      </w:r>
      <w:r>
        <w:rPr>
          <w:highlight w:val="cyan"/>
        </w:rPr>
        <w:t>visual channel</w:t>
      </w:r>
      <w:r w:rsidRPr="0025799C">
        <w:rPr>
          <w:highlight w:val="cyan"/>
        </w:rPr>
        <w:t xml:space="preserve"> image making it correct at </w:t>
      </w:r>
      <w:r>
        <w:rPr>
          <w:highlight w:val="cyan"/>
        </w:rPr>
        <w:t xml:space="preserve">the </w:t>
      </w:r>
      <w:r w:rsidRPr="0025799C">
        <w:rPr>
          <w:highlight w:val="cyan"/>
        </w:rPr>
        <w:t>projection screen</w:t>
      </w:r>
    </w:p>
    <w:p w14:paraId="0486F4BF" w14:textId="77777777" w:rsidR="00BB37BB" w:rsidRDefault="00BB37BB" w:rsidP="00BB37BB">
      <w:pPr>
        <w:pStyle w:val="BodyText"/>
        <w:jc w:val="center"/>
      </w:pPr>
    </w:p>
    <w:p w14:paraId="4868003A" w14:textId="77777777" w:rsidR="00BB37BB" w:rsidRDefault="00BB37BB" w:rsidP="00BB37BB">
      <w:pPr>
        <w:pStyle w:val="BodyText"/>
        <w:jc w:val="center"/>
      </w:pPr>
      <w:r w:rsidRPr="00F91A91">
        <w:rPr>
          <w:highlight w:val="cyan"/>
        </w:rPr>
        <w:t>Fig. X Blending two channels by reducing light in the overlap zone</w:t>
      </w:r>
    </w:p>
    <w:p w14:paraId="58DD9DCA" w14:textId="77777777" w:rsidR="00BB37BB" w:rsidRPr="00412BEE" w:rsidRDefault="00BB37BB" w:rsidP="00BB37BB">
      <w:pPr>
        <w:pStyle w:val="BodyText"/>
      </w:pPr>
    </w:p>
    <w:p w14:paraId="48FB3DBA" w14:textId="77777777" w:rsidR="00BB37BB" w:rsidRPr="00046D4A" w:rsidRDefault="00BB37BB" w:rsidP="00BB37BB">
      <w:pPr>
        <w:pStyle w:val="Heading4"/>
        <w:numPr>
          <w:ilvl w:val="3"/>
          <w:numId w:val="9"/>
        </w:numPr>
        <w:spacing w:before="240" w:after="240"/>
      </w:pPr>
      <w:r w:rsidRPr="00046D4A">
        <w:t>Colour matching</w:t>
      </w:r>
    </w:p>
    <w:p w14:paraId="697BDF43" w14:textId="77777777" w:rsidR="00BB37BB" w:rsidRPr="00046D4A" w:rsidRDefault="00BB37BB" w:rsidP="00BB37BB">
      <w:pPr>
        <w:pStyle w:val="BodyTextIndent"/>
        <w:ind w:left="0"/>
        <w:rPr>
          <w:lang w:eastAsia="de-DE"/>
        </w:rPr>
      </w:pPr>
      <w:r w:rsidRPr="00046D4A">
        <w:rPr>
          <w:lang w:eastAsia="de-DE"/>
        </w:rPr>
        <w:t>If the outside view is generated with multiple display systems, the colours displayed by individual units have to be carefully adjusted so that there is no noticeable transition in colour from one unit to another. Otherwise the sense of reality would be reduced.</w:t>
      </w:r>
    </w:p>
    <w:p w14:paraId="5030ED3F" w14:textId="77777777" w:rsidR="00BB37BB" w:rsidRPr="00046D4A" w:rsidRDefault="00BB37BB" w:rsidP="00BB37BB">
      <w:pPr>
        <w:pStyle w:val="BodyText"/>
      </w:pPr>
      <w:r w:rsidRPr="00046D4A">
        <w:rPr>
          <w:highlight w:val="yellow"/>
        </w:rPr>
        <w:t>Peter?</w:t>
      </w:r>
    </w:p>
    <w:p w14:paraId="000A76E9" w14:textId="77777777" w:rsidR="00BB37BB" w:rsidRPr="00046D4A" w:rsidRDefault="00BB37BB" w:rsidP="00BB37BB">
      <w:pPr>
        <w:pStyle w:val="Heading4"/>
        <w:numPr>
          <w:ilvl w:val="3"/>
          <w:numId w:val="9"/>
        </w:numPr>
        <w:spacing w:before="240" w:after="240"/>
      </w:pPr>
      <w:r w:rsidRPr="00046D4A">
        <w:t>Stitching and transitions</w:t>
      </w:r>
    </w:p>
    <w:p w14:paraId="2C808723" w14:textId="77777777" w:rsidR="00BB37BB" w:rsidRPr="00046D4A" w:rsidRDefault="00BB37BB" w:rsidP="00BB37BB">
      <w:pPr>
        <w:pStyle w:val="BodyText"/>
      </w:pPr>
      <w:r w:rsidRPr="00046D4A">
        <w:t xml:space="preserve">As for colour matching, if the outside view consists of multiple images, the transition from one image to the other should not be noticeable. In a projection theatre the projectors cannot be placed in the centre of the screen so perspective distortions have to be corrected. The process of connecting overlapping images to one continuous image is known as stitching. However, in this case the stitching only applies to the projection of the images as all images are calculated from the same 3D model. </w:t>
      </w:r>
    </w:p>
    <w:p w14:paraId="59CD0FEC" w14:textId="77777777" w:rsidR="00BB37BB" w:rsidRPr="00046D4A" w:rsidRDefault="00BB37BB" w:rsidP="00BB37BB">
      <w:pPr>
        <w:pStyle w:val="BodyText"/>
      </w:pPr>
      <w:r w:rsidRPr="00046D4A">
        <w:t xml:space="preserve">At the transition of projected images, the adjacent images will overlap somewhat to avoid holes in the image. To make the transition smooth, the luminance of the images should both decrease linearly in this transition area </w:t>
      </w:r>
    </w:p>
    <w:p w14:paraId="2AE8BFC8" w14:textId="77777777" w:rsidR="00BB37BB" w:rsidRPr="00046D4A" w:rsidRDefault="00BB37BB" w:rsidP="00BB37BB">
      <w:pPr>
        <w:pStyle w:val="BodyText"/>
        <w:rPr>
          <w:lang w:val="da-DK"/>
        </w:rPr>
      </w:pPr>
      <w:r w:rsidRPr="00046D4A">
        <w:rPr>
          <w:highlight w:val="yellow"/>
        </w:rPr>
        <w:t>Peter?</w:t>
      </w:r>
    </w:p>
    <w:p w14:paraId="3E12167A" w14:textId="77777777" w:rsidR="00BB37BB" w:rsidRPr="00046D4A" w:rsidRDefault="00BB37BB" w:rsidP="00BB37BB">
      <w:pPr>
        <w:pStyle w:val="Heading4"/>
        <w:numPr>
          <w:ilvl w:val="3"/>
          <w:numId w:val="9"/>
        </w:numPr>
        <w:spacing w:before="240" w:after="240"/>
      </w:pPr>
      <w:r w:rsidRPr="00046D4A">
        <w:t xml:space="preserve">Dynamic perspective </w:t>
      </w:r>
    </w:p>
    <w:p w14:paraId="56F51059" w14:textId="77777777" w:rsidR="00BB37BB" w:rsidRPr="00F94FF3" w:rsidRDefault="00BB37BB" w:rsidP="00BB37BB">
      <w:pPr>
        <w:pStyle w:val="BodyText"/>
      </w:pPr>
      <w:r w:rsidRPr="00046D4A">
        <w:t xml:space="preserve">When the mariner moves about on the bridge, his perspective of the visible part of his ship changes. </w:t>
      </w:r>
      <w:r>
        <w:t xml:space="preserve"> </w:t>
      </w:r>
      <w:r w:rsidRPr="00046D4A">
        <w:t>On a simulator bridge, dynamic perspective involves detection of the actual viewing point of the mariner and changing the perspective of the</w:t>
      </w:r>
      <w:r w:rsidRPr="00046D4A">
        <w:rPr>
          <w:lang w:eastAsia="de-DE"/>
        </w:rPr>
        <w:t xml:space="preserve"> </w:t>
      </w:r>
      <w:r w:rsidRPr="00046D4A">
        <w:t>projected</w:t>
      </w:r>
      <w:r w:rsidRPr="00046D4A">
        <w:rPr>
          <w:lang w:eastAsia="de-DE"/>
        </w:rPr>
        <w:t xml:space="preserve"> image accordingly. </w:t>
      </w:r>
      <w:r>
        <w:rPr>
          <w:lang w:eastAsia="de-DE"/>
        </w:rPr>
        <w:t xml:space="preserve"> </w:t>
      </w:r>
      <w:r w:rsidRPr="00046D4A">
        <w:rPr>
          <w:lang w:eastAsia="de-DE"/>
        </w:rPr>
        <w:t>This could be continuous but usually in discrete conditions are distinguished, e.g. when the pilot enters the bridge wing, the viewing point shifts to that side.</w:t>
      </w:r>
    </w:p>
    <w:p w14:paraId="128111DB" w14:textId="77777777" w:rsidR="00BB37BB" w:rsidRPr="00F94FF3" w:rsidRDefault="00BB37BB" w:rsidP="00BB37BB">
      <w:pPr>
        <w:pStyle w:val="Heading3"/>
        <w:numPr>
          <w:ilvl w:val="2"/>
          <w:numId w:val="9"/>
        </w:numPr>
        <w:spacing w:before="240" w:after="240"/>
      </w:pPr>
      <w:bookmarkStart w:id="85" w:name="_Toc306826031"/>
      <w:bookmarkStart w:id="86" w:name="_Toc306826267"/>
      <w:bookmarkStart w:id="87" w:name="_Toc197250680"/>
      <w:bookmarkStart w:id="88" w:name="_Toc197251841"/>
      <w:bookmarkStart w:id="89" w:name="_Toc197313659"/>
      <w:bookmarkStart w:id="90" w:name="_Toc197317770"/>
      <w:r w:rsidRPr="00F94FF3">
        <w:t>Video walls</w:t>
      </w:r>
      <w:bookmarkEnd w:id="85"/>
      <w:bookmarkEnd w:id="86"/>
      <w:bookmarkEnd w:id="87"/>
      <w:bookmarkEnd w:id="88"/>
      <w:bookmarkEnd w:id="89"/>
      <w:bookmarkEnd w:id="90"/>
    </w:p>
    <w:p w14:paraId="7C96CB22" w14:textId="77777777" w:rsidR="00BB37BB" w:rsidRPr="00F94FF3" w:rsidRDefault="00BB37BB" w:rsidP="00BB37BB">
      <w:pPr>
        <w:pStyle w:val="BodyText"/>
      </w:pPr>
      <w:r w:rsidRPr="00F94FF3">
        <w:t>A video wall consists</w:t>
      </w:r>
      <w:r>
        <w:t xml:space="preserve"> of a number of video monitors.</w:t>
      </w:r>
      <w:r w:rsidRPr="00F94FF3">
        <w:t xml:space="preserve"> </w:t>
      </w:r>
      <w:r>
        <w:t xml:space="preserve"> </w:t>
      </w:r>
      <w:r w:rsidRPr="00F94FF3">
        <w:t>Additional aspects compared to those mentioned under monitors are the e</w:t>
      </w:r>
      <w:r>
        <w:t xml:space="preserve">dges between adjacent </w:t>
      </w:r>
      <w:proofErr w:type="gramStart"/>
      <w:r>
        <w:t>monitors which</w:t>
      </w:r>
      <w:proofErr w:type="gramEnd"/>
      <w:r>
        <w:t xml:space="preserve"> must not be noticeable.  The powering and control of the displays may be a technical challenge.</w:t>
      </w:r>
    </w:p>
    <w:p w14:paraId="3FFBC99E" w14:textId="77777777" w:rsidR="00BB37BB" w:rsidRPr="00F94FF3" w:rsidRDefault="00BB37BB" w:rsidP="00BB37BB">
      <w:pPr>
        <w:pStyle w:val="Heading3"/>
        <w:numPr>
          <w:ilvl w:val="2"/>
          <w:numId w:val="9"/>
        </w:numPr>
        <w:spacing w:before="240" w:after="240"/>
      </w:pPr>
      <w:bookmarkStart w:id="91" w:name="_Toc306826032"/>
      <w:bookmarkStart w:id="92" w:name="_Toc306826268"/>
      <w:bookmarkStart w:id="93" w:name="_Toc197250681"/>
      <w:bookmarkStart w:id="94" w:name="_Toc197251842"/>
      <w:bookmarkStart w:id="95" w:name="_Toc197313660"/>
      <w:bookmarkStart w:id="96" w:name="_Toc197317771"/>
      <w:r w:rsidRPr="00F94FF3">
        <w:t>IR and Night Vision</w:t>
      </w:r>
      <w:bookmarkEnd w:id="91"/>
      <w:bookmarkEnd w:id="92"/>
      <w:bookmarkEnd w:id="93"/>
      <w:bookmarkEnd w:id="94"/>
      <w:bookmarkEnd w:id="95"/>
      <w:bookmarkEnd w:id="96"/>
    </w:p>
    <w:p w14:paraId="39728C63" w14:textId="77777777" w:rsidR="00BB37BB" w:rsidRPr="00F94FF3" w:rsidRDefault="00BB37BB" w:rsidP="00BB37BB">
      <w:pPr>
        <w:pStyle w:val="BodyText"/>
      </w:pPr>
      <w:r w:rsidRPr="00F94FF3">
        <w:t>Mainly intended for simulation of military operations, the visualisation of IR and night vision is available from some manufacturers.</w:t>
      </w:r>
      <w:r>
        <w:t xml:space="preserve">  This will involve a separate display unit (or two, when using binoculars) for which a specific image is generated.</w:t>
      </w:r>
    </w:p>
    <w:p w14:paraId="7A809192" w14:textId="77777777" w:rsidR="00BB37BB" w:rsidRPr="00F94FF3" w:rsidRDefault="00BB37BB" w:rsidP="00BB37BB">
      <w:pPr>
        <w:pStyle w:val="BodyText"/>
      </w:pPr>
    </w:p>
    <w:p w14:paraId="315D858D" w14:textId="77777777" w:rsidR="00BB37BB" w:rsidRPr="00F94FF3" w:rsidRDefault="00BB37BB" w:rsidP="00BB37BB">
      <w:pPr>
        <w:pStyle w:val="Heading2"/>
        <w:keepNext/>
        <w:numPr>
          <w:ilvl w:val="1"/>
          <w:numId w:val="9"/>
        </w:numPr>
        <w:spacing w:before="240" w:after="240"/>
        <w:jc w:val="both"/>
      </w:pPr>
      <w:bookmarkStart w:id="97" w:name="_Toc197250682"/>
      <w:bookmarkStart w:id="98" w:name="_Toc197251843"/>
      <w:bookmarkStart w:id="99" w:name="_Toc197313661"/>
      <w:bookmarkStart w:id="100" w:name="_Toc197317772"/>
      <w:r w:rsidRPr="00F94FF3">
        <w:t>Modelling</w:t>
      </w:r>
      <w:bookmarkEnd w:id="97"/>
      <w:bookmarkEnd w:id="98"/>
      <w:bookmarkEnd w:id="99"/>
      <w:bookmarkEnd w:id="100"/>
    </w:p>
    <w:p w14:paraId="6BD94145" w14:textId="77777777" w:rsidR="00BB37BB" w:rsidRPr="00F94FF3" w:rsidRDefault="00BB37BB" w:rsidP="00BB37BB">
      <w:pPr>
        <w:pStyle w:val="BodyText"/>
      </w:pPr>
      <w:r w:rsidRPr="00F94FF3">
        <w:t>In the following sections relevant phenomena’s are presented in a conceptual model hierarchy.</w:t>
      </w:r>
    </w:p>
    <w:p w14:paraId="08A9E61C" w14:textId="77777777" w:rsidR="00BB37BB" w:rsidRPr="00F94FF3" w:rsidRDefault="00BB37BB" w:rsidP="00BB37BB">
      <w:pPr>
        <w:pStyle w:val="BodyText"/>
      </w:pPr>
      <w:r w:rsidRPr="00F94FF3">
        <w:t>This guideline recommends considering these phenomena when using simulation systems as an assessment tool of AtoN, to the least.</w:t>
      </w:r>
    </w:p>
    <w:p w14:paraId="78ED8554" w14:textId="77777777" w:rsidR="00BB37BB" w:rsidRPr="00F94FF3" w:rsidRDefault="00BB37BB" w:rsidP="00BB37BB">
      <w:pPr>
        <w:pStyle w:val="BodyText"/>
      </w:pPr>
      <w:r w:rsidRPr="00F94FF3">
        <w:t>As also stated later, a model of phenomena may contain elements that compensate for the deficits in the visual presentation system.</w:t>
      </w:r>
    </w:p>
    <w:p w14:paraId="4B20DA75" w14:textId="77777777" w:rsidR="00BB37BB" w:rsidRPr="00F94FF3" w:rsidRDefault="00BB37BB" w:rsidP="00BB37BB">
      <w:pPr>
        <w:pStyle w:val="Heading3"/>
        <w:numPr>
          <w:ilvl w:val="2"/>
          <w:numId w:val="9"/>
        </w:numPr>
        <w:tabs>
          <w:tab w:val="num" w:pos="720"/>
        </w:tabs>
        <w:spacing w:before="240" w:after="240"/>
        <w:ind w:left="720" w:hanging="720"/>
      </w:pPr>
      <w:bookmarkStart w:id="101" w:name="_Toc306826033"/>
      <w:bookmarkStart w:id="102" w:name="_Toc306826269"/>
      <w:bookmarkStart w:id="103" w:name="_Toc197250683"/>
      <w:bookmarkStart w:id="104" w:name="_Toc197251844"/>
      <w:bookmarkStart w:id="105" w:name="_Toc197313662"/>
      <w:bookmarkStart w:id="106" w:name="_Toc197317773"/>
      <w:r w:rsidRPr="00F94FF3">
        <w:lastRenderedPageBreak/>
        <w:t>The human vision</w:t>
      </w:r>
      <w:bookmarkEnd w:id="101"/>
      <w:bookmarkEnd w:id="102"/>
      <w:bookmarkEnd w:id="103"/>
      <w:bookmarkEnd w:id="104"/>
      <w:bookmarkEnd w:id="105"/>
      <w:bookmarkEnd w:id="106"/>
    </w:p>
    <w:p w14:paraId="4669868E"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Luminance</w:t>
      </w:r>
    </w:p>
    <w:p w14:paraId="595BDD6F" w14:textId="77777777" w:rsidR="00BB37BB" w:rsidRDefault="00BB37BB" w:rsidP="00BB37BB">
      <w:pPr>
        <w:pStyle w:val="BodyText"/>
      </w:pPr>
      <w:r>
        <w:t>The human vision is a highly sensitive sensor system.</w:t>
      </w:r>
    </w:p>
    <w:p w14:paraId="344AE216" w14:textId="77777777" w:rsidR="00BB37BB" w:rsidRDefault="00BB37BB" w:rsidP="00BB37BB">
      <w:pPr>
        <w:pStyle w:val="BodyText"/>
      </w:pPr>
      <w:r>
        <w:t xml:space="preserve">Light can be detected at intensities as low as </w:t>
      </w:r>
      <w:r w:rsidRPr="00AA11F7">
        <w:rPr>
          <w:b/>
        </w:rPr>
        <w:t>0</w:t>
      </w:r>
      <w:proofErr w:type="gramStart"/>
      <w:r w:rsidRPr="00AA11F7">
        <w:rPr>
          <w:b/>
        </w:rPr>
        <w:t>.2 µ</w:t>
      </w:r>
      <w:proofErr w:type="gramEnd"/>
      <w:r w:rsidRPr="00AA11F7">
        <w:rPr>
          <w:b/>
        </w:rPr>
        <w:t xml:space="preserve"> lux</w:t>
      </w:r>
      <w:r>
        <w:t>.</w:t>
      </w:r>
    </w:p>
    <w:p w14:paraId="37D03C03" w14:textId="77777777" w:rsidR="00BB37BB" w:rsidRDefault="00BB37BB" w:rsidP="00BB37BB">
      <w:pPr>
        <w:pStyle w:val="BodyText"/>
      </w:pPr>
      <w:r>
        <w:t xml:space="preserve">The eye has an static contrast ratio </w:t>
      </w:r>
      <w:proofErr w:type="gramStart"/>
      <w:r>
        <w:t xml:space="preserve">of  </w:t>
      </w:r>
      <w:r w:rsidRPr="00DD41B6">
        <w:rPr>
          <w:b/>
        </w:rPr>
        <w:t>10.000:1</w:t>
      </w:r>
      <w:proofErr w:type="gramEnd"/>
      <w:r>
        <w:t xml:space="preserve">. </w:t>
      </w:r>
    </w:p>
    <w:p w14:paraId="4A9B06A5" w14:textId="77777777" w:rsidR="00BB37BB" w:rsidRPr="00DD41B6" w:rsidRDefault="00BB37BB" w:rsidP="00BB37BB">
      <w:pPr>
        <w:pStyle w:val="BodyText"/>
      </w:pPr>
      <w:r>
        <w:t xml:space="preserve">This can dynamically be adjusted to effectively provide a dynamic contrast of </w:t>
      </w:r>
      <w:r w:rsidRPr="00DD41B6">
        <w:rPr>
          <w:b/>
        </w:rPr>
        <w:t>1.000.000:1</w:t>
      </w:r>
    </w:p>
    <w:p w14:paraId="385AD3B0" w14:textId="77777777" w:rsidR="00BB37BB" w:rsidRPr="00AA11F7" w:rsidRDefault="00BB37BB" w:rsidP="00BB37BB">
      <w:pPr>
        <w:pStyle w:val="BodyText"/>
      </w:pPr>
    </w:p>
    <w:p w14:paraId="0F77E86C" w14:textId="77777777" w:rsidR="00BB37BB" w:rsidRPr="00F94FF3" w:rsidRDefault="00BB37BB" w:rsidP="00BB37BB">
      <w:pPr>
        <w:pStyle w:val="BodyText"/>
      </w:pPr>
    </w:p>
    <w:p w14:paraId="061C36C7"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Colour resolution</w:t>
      </w:r>
    </w:p>
    <w:p w14:paraId="036E24F9" w14:textId="77777777" w:rsidR="00BB37BB" w:rsidRDefault="00BB37BB" w:rsidP="00BB37BB">
      <w:pPr>
        <w:pStyle w:val="BodyText"/>
        <w:jc w:val="left"/>
        <w:rPr>
          <w:rStyle w:val="citation"/>
          <w:rFonts w:ascii="Courier New" w:hAnsi="Courier New" w:cs="Courier New"/>
          <w:sz w:val="16"/>
          <w:szCs w:val="16"/>
          <w:lang w:val="en"/>
        </w:rPr>
      </w:pPr>
      <w:r>
        <w:rPr>
          <w:lang w:val="en"/>
        </w:rPr>
        <w:t xml:space="preserve">According to /1/, the human eye can distinguish about 10 million different colors. </w:t>
      </w:r>
      <w:r>
        <w:rPr>
          <w:lang w:val="en"/>
        </w:rPr>
        <w:br/>
      </w:r>
    </w:p>
    <w:p w14:paraId="338D0C2C" w14:textId="77777777" w:rsidR="00BB37BB" w:rsidRPr="00111FFF" w:rsidRDefault="00BB37BB" w:rsidP="00BB37BB">
      <w:pPr>
        <w:pStyle w:val="BodyText"/>
        <w:ind w:left="709" w:hanging="709"/>
        <w:jc w:val="left"/>
        <w:rPr>
          <w:rFonts w:ascii="Courier New" w:hAnsi="Courier New" w:cs="Courier New"/>
          <w:sz w:val="18"/>
          <w:szCs w:val="18"/>
        </w:rPr>
      </w:pPr>
      <w:r>
        <w:rPr>
          <w:rStyle w:val="citation"/>
          <w:rFonts w:ascii="Courier New" w:hAnsi="Courier New" w:cs="Courier New"/>
          <w:sz w:val="18"/>
          <w:szCs w:val="18"/>
          <w:lang w:val="en"/>
        </w:rPr>
        <w:t xml:space="preserve">/1/ </w:t>
      </w:r>
      <w:r>
        <w:rPr>
          <w:rStyle w:val="citation"/>
          <w:rFonts w:ascii="Courier New" w:hAnsi="Courier New" w:cs="Courier New"/>
          <w:sz w:val="18"/>
          <w:szCs w:val="18"/>
          <w:lang w:val="en"/>
        </w:rPr>
        <w:tab/>
      </w:r>
      <w:r w:rsidRPr="00111FFF">
        <w:rPr>
          <w:rStyle w:val="citation"/>
          <w:rFonts w:ascii="Courier New" w:hAnsi="Courier New" w:cs="Courier New"/>
          <w:sz w:val="18"/>
          <w:szCs w:val="18"/>
          <w:lang w:val="en"/>
        </w:rPr>
        <w:t xml:space="preserve">Judd, Deane B.; Wyszecki, Günter (1975). </w:t>
      </w:r>
      <w:r w:rsidRPr="00111FFF">
        <w:rPr>
          <w:rStyle w:val="citation"/>
          <w:rFonts w:ascii="Courier New" w:hAnsi="Courier New" w:cs="Courier New"/>
          <w:i/>
          <w:iCs/>
          <w:sz w:val="18"/>
          <w:szCs w:val="18"/>
          <w:lang w:val="en"/>
        </w:rPr>
        <w:t>Color in Business, Science and Industry</w:t>
      </w:r>
      <w:r w:rsidRPr="00111FFF">
        <w:rPr>
          <w:rStyle w:val="citation"/>
          <w:rFonts w:ascii="Courier New" w:hAnsi="Courier New" w:cs="Courier New"/>
          <w:sz w:val="18"/>
          <w:szCs w:val="18"/>
          <w:lang w:val="en"/>
        </w:rPr>
        <w:t xml:space="preserve">. Wiley Series in Pure and Applied Optics (3rd ed.). New York: </w:t>
      </w:r>
      <w:r w:rsidRPr="00111FFF">
        <w:rPr>
          <w:rStyle w:val="citation"/>
          <w:rFonts w:ascii="Courier New" w:hAnsi="Courier New" w:cs="Courier New"/>
          <w:sz w:val="18"/>
          <w:szCs w:val="18"/>
          <w:lang w:val="en"/>
        </w:rPr>
        <w:fldChar w:fldCharType="begin"/>
      </w:r>
      <w:r w:rsidRPr="00111FFF">
        <w:rPr>
          <w:rStyle w:val="citation"/>
          <w:rFonts w:ascii="Courier New" w:hAnsi="Courier New" w:cs="Courier New"/>
          <w:sz w:val="18"/>
          <w:szCs w:val="18"/>
          <w:lang w:val="en"/>
        </w:rPr>
        <w:instrText xml:space="preserve"> HYPERLINK "http://en.wikipedia.org/wiki/Wiley-Interscience" \o "Wiley-Interscience" </w:instrText>
      </w:r>
      <w:r w:rsidRPr="00111FFF">
        <w:rPr>
          <w:rStyle w:val="citation"/>
          <w:rFonts w:ascii="Courier New" w:hAnsi="Courier New" w:cs="Courier New"/>
          <w:sz w:val="18"/>
          <w:szCs w:val="18"/>
          <w:lang w:val="en"/>
        </w:rPr>
      </w:r>
      <w:r w:rsidRPr="00111FFF">
        <w:rPr>
          <w:rStyle w:val="citation"/>
          <w:rFonts w:ascii="Courier New" w:hAnsi="Courier New" w:cs="Courier New"/>
          <w:sz w:val="18"/>
          <w:szCs w:val="18"/>
          <w:lang w:val="en"/>
        </w:rPr>
        <w:fldChar w:fldCharType="separate"/>
      </w:r>
      <w:r w:rsidRPr="00111FFF">
        <w:rPr>
          <w:rStyle w:val="Hyperlink"/>
          <w:rFonts w:ascii="Courier New" w:hAnsi="Courier New" w:cs="Courier New"/>
          <w:sz w:val="18"/>
          <w:szCs w:val="18"/>
          <w:lang w:val="en"/>
        </w:rPr>
        <w:t>Wiley-Interscience</w:t>
      </w:r>
      <w:r w:rsidRPr="00111FFF">
        <w:rPr>
          <w:rStyle w:val="citation"/>
          <w:rFonts w:ascii="Courier New" w:hAnsi="Courier New" w:cs="Courier New"/>
          <w:sz w:val="18"/>
          <w:szCs w:val="18"/>
          <w:lang w:val="en"/>
        </w:rPr>
        <w:fldChar w:fldCharType="end"/>
      </w:r>
      <w:r w:rsidRPr="00111FFF">
        <w:rPr>
          <w:rStyle w:val="citation"/>
          <w:rFonts w:ascii="Courier New" w:hAnsi="Courier New" w:cs="Courier New"/>
          <w:sz w:val="18"/>
          <w:szCs w:val="18"/>
          <w:lang w:val="en"/>
        </w:rPr>
        <w:t xml:space="preserve">. p. 388. </w:t>
      </w:r>
      <w:r w:rsidRPr="00111FFF">
        <w:rPr>
          <w:rStyle w:val="citation"/>
          <w:rFonts w:ascii="Courier New" w:hAnsi="Courier New" w:cs="Courier New"/>
          <w:sz w:val="18"/>
          <w:szCs w:val="18"/>
          <w:lang w:val="en"/>
        </w:rPr>
        <w:fldChar w:fldCharType="begin"/>
      </w:r>
      <w:r w:rsidRPr="00111FFF">
        <w:rPr>
          <w:rStyle w:val="citation"/>
          <w:rFonts w:ascii="Courier New" w:hAnsi="Courier New" w:cs="Courier New"/>
          <w:sz w:val="18"/>
          <w:szCs w:val="18"/>
          <w:lang w:val="en"/>
        </w:rPr>
        <w:instrText xml:space="preserve"> HYPERLINK "http://en.wikipedia.org/wiki/International_Standard_Book_Number" \o "International Standard Book Number" </w:instrText>
      </w:r>
      <w:r w:rsidRPr="00111FFF">
        <w:rPr>
          <w:rStyle w:val="citation"/>
          <w:rFonts w:ascii="Courier New" w:hAnsi="Courier New" w:cs="Courier New"/>
          <w:sz w:val="18"/>
          <w:szCs w:val="18"/>
          <w:lang w:val="en"/>
        </w:rPr>
      </w:r>
      <w:r w:rsidRPr="00111FFF">
        <w:rPr>
          <w:rStyle w:val="citation"/>
          <w:rFonts w:ascii="Courier New" w:hAnsi="Courier New" w:cs="Courier New"/>
          <w:sz w:val="18"/>
          <w:szCs w:val="18"/>
          <w:lang w:val="en"/>
        </w:rPr>
        <w:fldChar w:fldCharType="separate"/>
      </w:r>
      <w:r w:rsidRPr="00111FFF">
        <w:rPr>
          <w:rStyle w:val="Hyperlink"/>
          <w:rFonts w:ascii="Courier New" w:hAnsi="Courier New" w:cs="Courier New"/>
          <w:sz w:val="18"/>
          <w:szCs w:val="18"/>
          <w:lang w:val="en"/>
        </w:rPr>
        <w:t>ISBN</w:t>
      </w:r>
      <w:r w:rsidRPr="00111FFF">
        <w:rPr>
          <w:rStyle w:val="citation"/>
          <w:rFonts w:ascii="Courier New" w:hAnsi="Courier New" w:cs="Courier New"/>
          <w:sz w:val="18"/>
          <w:szCs w:val="18"/>
          <w:lang w:val="en"/>
        </w:rPr>
        <w:fldChar w:fldCharType="end"/>
      </w:r>
      <w:r w:rsidRPr="00111FFF">
        <w:rPr>
          <w:rStyle w:val="citation"/>
          <w:rFonts w:ascii="Courier New" w:hAnsi="Courier New" w:cs="Courier New"/>
          <w:sz w:val="18"/>
          <w:szCs w:val="18"/>
          <w:lang w:val="en"/>
        </w:rPr>
        <w:t xml:space="preserve"> </w:t>
      </w:r>
      <w:hyperlink r:id="rId16" w:tooltip="Special:BookSources/0-471-45212-2" w:history="1">
        <w:r w:rsidRPr="00111FFF">
          <w:rPr>
            <w:rStyle w:val="Hyperlink"/>
            <w:rFonts w:ascii="Courier New" w:hAnsi="Courier New" w:cs="Courier New"/>
            <w:sz w:val="18"/>
            <w:szCs w:val="18"/>
            <w:lang w:val="en"/>
          </w:rPr>
          <w:t>0-471-45212-2</w:t>
        </w:r>
      </w:hyperlink>
      <w:r w:rsidRPr="00111FFF">
        <w:rPr>
          <w:rStyle w:val="citation"/>
          <w:rFonts w:ascii="Courier New" w:hAnsi="Courier New" w:cs="Courier New"/>
          <w:sz w:val="18"/>
          <w:szCs w:val="18"/>
          <w:lang w:val="en"/>
        </w:rPr>
        <w:t>.</w:t>
      </w:r>
    </w:p>
    <w:p w14:paraId="4518B1CD" w14:textId="77777777" w:rsidR="00BB37BB" w:rsidRDefault="00BB37BB" w:rsidP="00BB37BB">
      <w:pPr>
        <w:pStyle w:val="Heading4"/>
        <w:numPr>
          <w:ilvl w:val="3"/>
          <w:numId w:val="9"/>
        </w:numPr>
        <w:tabs>
          <w:tab w:val="clear" w:pos="1134"/>
          <w:tab w:val="num" w:pos="864"/>
        </w:tabs>
        <w:spacing w:before="240" w:after="240"/>
        <w:ind w:left="864" w:hanging="864"/>
      </w:pPr>
      <w:r>
        <w:t>Visual Acuity</w:t>
      </w:r>
    </w:p>
    <w:p w14:paraId="5F69D9B1" w14:textId="77777777" w:rsidR="00BB37BB" w:rsidRDefault="00BB37BB" w:rsidP="00BB37BB">
      <w:pPr>
        <w:pStyle w:val="BodyTextIndent"/>
        <w:ind w:left="0"/>
      </w:pPr>
      <w:r>
        <w:t xml:space="preserve">Cone spacing in the human eye is measure to approximately </w:t>
      </w:r>
      <w:r w:rsidRPr="00051713">
        <w:t>28 seconds of arc</w:t>
      </w:r>
      <w:r>
        <w:t>.</w:t>
      </w:r>
    </w:p>
    <w:p w14:paraId="7AD13B6E" w14:textId="77777777" w:rsidR="00BB37BB" w:rsidRDefault="00BB37BB" w:rsidP="00BB37BB">
      <w:pPr>
        <w:pStyle w:val="BodyTextIndent"/>
        <w:ind w:left="0"/>
      </w:pPr>
      <w:r>
        <w:t>According to the conditions the visual acuity may be cited as from .4 minutes of arc up to a maybe more realistic value of 1 minute of arc.</w:t>
      </w:r>
    </w:p>
    <w:p w14:paraId="47E1ECE3" w14:textId="77777777" w:rsidR="00BB37BB" w:rsidRDefault="00BB37BB" w:rsidP="00BB37BB">
      <w:pPr>
        <w:pStyle w:val="BodyTextIndent"/>
        <w:ind w:left="0"/>
      </w:pPr>
      <w:r>
        <w:t>A rather comprehensive description can be found in /2/.</w:t>
      </w:r>
    </w:p>
    <w:p w14:paraId="4149991B" w14:textId="77777777" w:rsidR="00BB37BB" w:rsidRPr="00111FFF" w:rsidRDefault="00BB37BB" w:rsidP="00BB37BB">
      <w:pPr>
        <w:pStyle w:val="BodyText"/>
        <w:ind w:left="709" w:hanging="709"/>
        <w:jc w:val="left"/>
        <w:rPr>
          <w:rStyle w:val="citation"/>
          <w:rFonts w:ascii="Courier New" w:hAnsi="Courier New" w:cs="Courier New"/>
          <w:sz w:val="18"/>
          <w:szCs w:val="18"/>
          <w:lang w:val="en"/>
        </w:rPr>
      </w:pPr>
      <w:r>
        <w:rPr>
          <w:rStyle w:val="citation"/>
          <w:rFonts w:ascii="Courier New" w:hAnsi="Courier New" w:cs="Courier New"/>
          <w:sz w:val="18"/>
          <w:szCs w:val="18"/>
          <w:lang w:val="en"/>
        </w:rPr>
        <w:t>/2/</w:t>
      </w:r>
      <w:r>
        <w:rPr>
          <w:rStyle w:val="citation"/>
          <w:rFonts w:ascii="Courier New" w:hAnsi="Courier New" w:cs="Courier New"/>
          <w:sz w:val="18"/>
          <w:szCs w:val="18"/>
          <w:lang w:val="en"/>
        </w:rPr>
        <w:tab/>
      </w:r>
      <w:r w:rsidRPr="00111FFF">
        <w:rPr>
          <w:rStyle w:val="citation"/>
          <w:rFonts w:ascii="Courier New" w:hAnsi="Courier New" w:cs="Courier New"/>
          <w:sz w:val="18"/>
          <w:szCs w:val="18"/>
          <w:lang w:val="en"/>
        </w:rPr>
        <w:fldChar w:fldCharType="begin"/>
      </w:r>
      <w:r w:rsidRPr="00111FFF">
        <w:rPr>
          <w:rStyle w:val="citation"/>
          <w:rFonts w:ascii="Courier New" w:hAnsi="Courier New" w:cs="Courier New"/>
          <w:sz w:val="18"/>
          <w:szCs w:val="18"/>
          <w:lang w:val="en"/>
        </w:rPr>
        <w:instrText xml:space="preserve"> HYPERLINK "http://webvision.med.utah.edu/book/part-viii-gabac-receptors/visual-acuity/" </w:instrText>
      </w:r>
      <w:r w:rsidRPr="00111FFF">
        <w:rPr>
          <w:rStyle w:val="citation"/>
          <w:rFonts w:ascii="Courier New" w:hAnsi="Courier New" w:cs="Courier New"/>
          <w:sz w:val="18"/>
          <w:szCs w:val="18"/>
          <w:lang w:val="en"/>
        </w:rPr>
      </w:r>
      <w:r w:rsidRPr="00111FFF">
        <w:rPr>
          <w:rStyle w:val="citation"/>
          <w:rFonts w:ascii="Courier New" w:hAnsi="Courier New" w:cs="Courier New"/>
          <w:sz w:val="18"/>
          <w:szCs w:val="18"/>
          <w:lang w:val="en"/>
        </w:rPr>
        <w:fldChar w:fldCharType="separate"/>
      </w:r>
      <w:r w:rsidRPr="00111FFF">
        <w:rPr>
          <w:rStyle w:val="citation"/>
          <w:rFonts w:ascii="Courier New" w:hAnsi="Courier New" w:cs="Courier New"/>
          <w:sz w:val="18"/>
          <w:szCs w:val="18"/>
          <w:lang w:val="en"/>
        </w:rPr>
        <w:t>http://webvision.med.utah.edu/book/part-viii-gabac-receptors/visual-acuity/</w:t>
      </w:r>
      <w:r w:rsidRPr="00111FFF">
        <w:rPr>
          <w:rStyle w:val="citation"/>
          <w:rFonts w:ascii="Courier New" w:hAnsi="Courier New" w:cs="Courier New"/>
          <w:sz w:val="18"/>
          <w:szCs w:val="18"/>
          <w:lang w:val="en"/>
        </w:rPr>
        <w:fldChar w:fldCharType="end"/>
      </w:r>
    </w:p>
    <w:p w14:paraId="3F837614" w14:textId="77777777" w:rsidR="00BB37BB" w:rsidRDefault="00BB37BB" w:rsidP="00BB37BB">
      <w:pPr>
        <w:pStyle w:val="BodyTextIndent"/>
        <w:ind w:left="0"/>
        <w:rPr>
          <w:lang w:eastAsia="de-DE"/>
        </w:rPr>
      </w:pPr>
    </w:p>
    <w:p w14:paraId="3155ABDE" w14:textId="77777777" w:rsidR="00BB37BB" w:rsidRPr="004507B9" w:rsidRDefault="00BB37BB" w:rsidP="00BB37BB">
      <w:pPr>
        <w:pStyle w:val="Heading4"/>
        <w:numPr>
          <w:ilvl w:val="3"/>
          <w:numId w:val="9"/>
        </w:numPr>
        <w:spacing w:before="240" w:after="240"/>
      </w:pPr>
      <w:r>
        <w:t>Afterimage effects</w:t>
      </w:r>
    </w:p>
    <w:p w14:paraId="3EAF2BE1" w14:textId="77777777" w:rsidR="00BB37BB" w:rsidRDefault="00BB37BB" w:rsidP="00BB37BB">
      <w:pPr>
        <w:pStyle w:val="NormalWeb"/>
        <w:rPr>
          <w:lang w:val="en"/>
        </w:rPr>
      </w:pPr>
      <w:r>
        <w:rPr>
          <w:lang w:val="en"/>
        </w:rPr>
        <w:t xml:space="preserve">After exposure to strong light in their sensitivity range, </w:t>
      </w:r>
      <w:r>
        <w:rPr>
          <w:lang w:val="en"/>
        </w:rPr>
        <w:fldChar w:fldCharType="begin"/>
      </w:r>
      <w:r>
        <w:rPr>
          <w:lang w:val="en"/>
        </w:rPr>
        <w:instrText xml:space="preserve"> HYPERLINK "http://en.wikipedia.org/wiki/Photoreceptor_cell" \o "Photoreceptor cell" </w:instrText>
      </w:r>
      <w:r>
        <w:rPr>
          <w:lang w:val="en"/>
        </w:rPr>
      </w:r>
      <w:r>
        <w:rPr>
          <w:lang w:val="en"/>
        </w:rPr>
        <w:fldChar w:fldCharType="separate"/>
      </w:r>
      <w:r>
        <w:rPr>
          <w:rStyle w:val="Hyperlink"/>
          <w:lang w:val="en"/>
        </w:rPr>
        <w:t>photoreceptors</w:t>
      </w:r>
      <w:r>
        <w:rPr>
          <w:lang w:val="en"/>
        </w:rPr>
        <w:fldChar w:fldCharType="end"/>
      </w:r>
      <w:r>
        <w:rPr>
          <w:lang w:val="en"/>
        </w:rPr>
        <w:t xml:space="preserve"> of a given type become desensitized. For a few seconds after the light ceases, they will continue to signal less strongly than they otherwise would. Colors observed during that period will appear to lack the color component detected by the desensitized photoreceptors. This effect is responsible for the phenomenon of </w:t>
      </w:r>
      <w:r>
        <w:rPr>
          <w:lang w:val="en"/>
        </w:rPr>
        <w:fldChar w:fldCharType="begin"/>
      </w:r>
      <w:r>
        <w:rPr>
          <w:lang w:val="en"/>
        </w:rPr>
        <w:instrText xml:space="preserve"> HYPERLINK "http://en.wikipedia.org/wiki/Afterimage" \o "Afterimage" </w:instrText>
      </w:r>
      <w:r>
        <w:rPr>
          <w:lang w:val="en"/>
        </w:rPr>
      </w:r>
      <w:r>
        <w:rPr>
          <w:lang w:val="en"/>
        </w:rPr>
        <w:fldChar w:fldCharType="separate"/>
      </w:r>
      <w:r>
        <w:rPr>
          <w:rStyle w:val="Hyperlink"/>
          <w:lang w:val="en"/>
        </w:rPr>
        <w:t>afterimages</w:t>
      </w:r>
      <w:r>
        <w:rPr>
          <w:lang w:val="en"/>
        </w:rPr>
        <w:fldChar w:fldCharType="end"/>
      </w:r>
      <w:r>
        <w:rPr>
          <w:lang w:val="en"/>
        </w:rPr>
        <w:t xml:space="preserve">, in which the eye may continue to see a bright figure after looking away from it, but in a </w:t>
      </w:r>
      <w:r>
        <w:rPr>
          <w:lang w:val="en"/>
        </w:rPr>
        <w:fldChar w:fldCharType="begin"/>
      </w:r>
      <w:r>
        <w:rPr>
          <w:lang w:val="en"/>
        </w:rPr>
        <w:instrText xml:space="preserve"> HYPERLINK "http://en.wikipedia.org/wiki/Complementary_color" \o "Complementary color" </w:instrText>
      </w:r>
      <w:r>
        <w:rPr>
          <w:lang w:val="en"/>
        </w:rPr>
      </w:r>
      <w:r>
        <w:rPr>
          <w:lang w:val="en"/>
        </w:rPr>
        <w:fldChar w:fldCharType="separate"/>
      </w:r>
      <w:r>
        <w:rPr>
          <w:rStyle w:val="Hyperlink"/>
          <w:lang w:val="en"/>
        </w:rPr>
        <w:t>complementary color</w:t>
      </w:r>
      <w:r>
        <w:rPr>
          <w:lang w:val="en"/>
        </w:rPr>
        <w:fldChar w:fldCharType="end"/>
      </w:r>
      <w:r>
        <w:rPr>
          <w:lang w:val="en"/>
        </w:rPr>
        <w:t xml:space="preserve">. As lighting conditions changes rather slowly, this phenomenon is not considered of importance. </w:t>
      </w:r>
    </w:p>
    <w:p w14:paraId="61333479" w14:textId="77777777" w:rsidR="00BB37BB" w:rsidRPr="00F94FF3" w:rsidRDefault="00BB37BB" w:rsidP="00BB37BB">
      <w:pPr>
        <w:pStyle w:val="BodyText"/>
      </w:pPr>
    </w:p>
    <w:p w14:paraId="0470E8B7" w14:textId="77777777" w:rsidR="00BB37BB" w:rsidRPr="00F94FF3" w:rsidRDefault="00BB37BB" w:rsidP="00BB37BB">
      <w:pPr>
        <w:pStyle w:val="Heading3"/>
        <w:numPr>
          <w:ilvl w:val="2"/>
          <w:numId w:val="9"/>
        </w:numPr>
        <w:tabs>
          <w:tab w:val="num" w:pos="720"/>
        </w:tabs>
        <w:spacing w:before="240" w:after="240"/>
        <w:ind w:left="720" w:hanging="720"/>
      </w:pPr>
      <w:bookmarkStart w:id="107" w:name="_Toc306826034"/>
      <w:bookmarkStart w:id="108" w:name="_Toc306826270"/>
      <w:bookmarkStart w:id="109" w:name="_Toc197250684"/>
      <w:bookmarkStart w:id="110" w:name="_Toc197251845"/>
      <w:bookmarkStart w:id="111" w:name="_Toc197313663"/>
      <w:bookmarkStart w:id="112" w:name="_Toc197317774"/>
      <w:r w:rsidRPr="00F94FF3">
        <w:t>Conceptual model</w:t>
      </w:r>
      <w:bookmarkEnd w:id="107"/>
      <w:bookmarkEnd w:id="108"/>
      <w:bookmarkEnd w:id="109"/>
      <w:bookmarkEnd w:id="110"/>
      <w:bookmarkEnd w:id="111"/>
      <w:bookmarkEnd w:id="112"/>
    </w:p>
    <w:p w14:paraId="7A9C7763" w14:textId="77777777" w:rsidR="00BB37BB" w:rsidRDefault="00BB37BB" w:rsidP="00BB37BB">
      <w:pPr>
        <w:pStyle w:val="BodyText"/>
        <w:spacing w:after="0"/>
        <w:jc w:val="left"/>
      </w:pPr>
      <w:r>
        <w:t>The conceptual model relevant for visual simulation is devised at the top level as</w:t>
      </w:r>
      <w:r>
        <w:br/>
      </w:r>
    </w:p>
    <w:p w14:paraId="5F9D1908" w14:textId="77777777" w:rsidR="00BB37BB" w:rsidRPr="00002F3F" w:rsidRDefault="00BB37BB" w:rsidP="00BB37BB">
      <w:pPr>
        <w:pStyle w:val="BodyText"/>
        <w:numPr>
          <w:ilvl w:val="0"/>
          <w:numId w:val="24"/>
        </w:numPr>
        <w:spacing w:after="0"/>
        <w:jc w:val="left"/>
        <w:rPr>
          <w:rFonts w:ascii="Calibri" w:hAnsi="Calibri"/>
          <w:sz w:val="18"/>
          <w:szCs w:val="18"/>
        </w:rPr>
      </w:pPr>
      <w:r w:rsidRPr="00002F3F">
        <w:rPr>
          <w:rFonts w:ascii="Calibri" w:hAnsi="Calibri"/>
          <w:sz w:val="18"/>
          <w:szCs w:val="18"/>
        </w:rPr>
        <w:t>AtoN</w:t>
      </w:r>
    </w:p>
    <w:p w14:paraId="28D642B7"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Fixed AtoN</w:t>
      </w:r>
    </w:p>
    <w:p w14:paraId="3ECA3528"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Lights</w:t>
      </w:r>
    </w:p>
    <w:p w14:paraId="6E660EBA"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Point</w:t>
      </w:r>
    </w:p>
    <w:p w14:paraId="5C4FF58C"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Line</w:t>
      </w:r>
    </w:p>
    <w:p w14:paraId="028BDEFE"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Surface</w:t>
      </w:r>
    </w:p>
    <w:p w14:paraId="4AF675AA"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Construction</w:t>
      </w:r>
    </w:p>
    <w:p w14:paraId="6C0CC7DC"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Geometry</w:t>
      </w:r>
    </w:p>
    <w:p w14:paraId="415C303E"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Surface materials</w:t>
      </w:r>
    </w:p>
    <w:p w14:paraId="08B394F7"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Local illumination</w:t>
      </w:r>
    </w:p>
    <w:p w14:paraId="6C66846C"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Floating AtoN</w:t>
      </w:r>
    </w:p>
    <w:p w14:paraId="33F30205"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Mooring system</w:t>
      </w:r>
    </w:p>
    <w:p w14:paraId="0CA14B1E"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lastRenderedPageBreak/>
        <w:t>Environmental forces</w:t>
      </w:r>
    </w:p>
    <w:p w14:paraId="22CB7473"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Floating body</w:t>
      </w:r>
    </w:p>
    <w:p w14:paraId="723F1C3E"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Construction</w:t>
      </w:r>
    </w:p>
    <w:p w14:paraId="7A2B66C3" w14:textId="77777777" w:rsidR="00BB37BB" w:rsidRPr="00002F3F" w:rsidRDefault="00BB37BB" w:rsidP="00BB37BB">
      <w:pPr>
        <w:pStyle w:val="BodyText"/>
        <w:numPr>
          <w:ilvl w:val="4"/>
          <w:numId w:val="24"/>
        </w:numPr>
        <w:spacing w:after="0"/>
        <w:jc w:val="left"/>
        <w:rPr>
          <w:rFonts w:ascii="Calibri" w:hAnsi="Calibri"/>
          <w:sz w:val="18"/>
          <w:szCs w:val="18"/>
        </w:rPr>
      </w:pPr>
      <w:r w:rsidRPr="00002F3F">
        <w:rPr>
          <w:rFonts w:ascii="Calibri" w:hAnsi="Calibri"/>
          <w:sz w:val="18"/>
          <w:szCs w:val="18"/>
        </w:rPr>
        <w:t>Geometry</w:t>
      </w:r>
    </w:p>
    <w:p w14:paraId="6E124AF0" w14:textId="77777777" w:rsidR="00BB37BB" w:rsidRPr="00002F3F" w:rsidRDefault="00BB37BB" w:rsidP="00BB37BB">
      <w:pPr>
        <w:pStyle w:val="BodyText"/>
        <w:numPr>
          <w:ilvl w:val="4"/>
          <w:numId w:val="24"/>
        </w:numPr>
        <w:spacing w:after="0"/>
        <w:jc w:val="left"/>
        <w:rPr>
          <w:rFonts w:ascii="Calibri" w:hAnsi="Calibri"/>
          <w:sz w:val="18"/>
          <w:szCs w:val="18"/>
        </w:rPr>
      </w:pPr>
      <w:r w:rsidRPr="00002F3F">
        <w:rPr>
          <w:rFonts w:ascii="Calibri" w:hAnsi="Calibri"/>
          <w:sz w:val="18"/>
          <w:szCs w:val="18"/>
        </w:rPr>
        <w:t>Surface materials</w:t>
      </w:r>
    </w:p>
    <w:p w14:paraId="4ED1BC04" w14:textId="77777777" w:rsidR="00BB37BB" w:rsidRPr="00002F3F" w:rsidRDefault="00BB37BB" w:rsidP="00BB37BB">
      <w:pPr>
        <w:pStyle w:val="BodyText"/>
        <w:numPr>
          <w:ilvl w:val="4"/>
          <w:numId w:val="24"/>
        </w:numPr>
        <w:spacing w:after="0"/>
        <w:jc w:val="left"/>
        <w:rPr>
          <w:rFonts w:ascii="Calibri" w:hAnsi="Calibri"/>
          <w:sz w:val="18"/>
          <w:szCs w:val="18"/>
        </w:rPr>
      </w:pPr>
      <w:r w:rsidRPr="00002F3F">
        <w:rPr>
          <w:rFonts w:ascii="Calibri" w:hAnsi="Calibri"/>
          <w:sz w:val="18"/>
          <w:szCs w:val="18"/>
        </w:rPr>
        <w:t>Local illumination</w:t>
      </w:r>
    </w:p>
    <w:p w14:paraId="5F26D5C5"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Lights</w:t>
      </w:r>
    </w:p>
    <w:p w14:paraId="6FE3CB1E"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Point</w:t>
      </w:r>
    </w:p>
    <w:p w14:paraId="10F434F6"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Line</w:t>
      </w:r>
    </w:p>
    <w:p w14:paraId="03A08CF9" w14:textId="77777777" w:rsidR="00BB37BB" w:rsidRPr="00002F3F" w:rsidRDefault="00BB37BB" w:rsidP="00BB37BB">
      <w:pPr>
        <w:pStyle w:val="BodyText"/>
        <w:numPr>
          <w:ilvl w:val="3"/>
          <w:numId w:val="24"/>
        </w:numPr>
        <w:spacing w:after="0"/>
        <w:jc w:val="left"/>
        <w:rPr>
          <w:rFonts w:ascii="Calibri" w:hAnsi="Calibri"/>
          <w:sz w:val="18"/>
          <w:szCs w:val="18"/>
        </w:rPr>
      </w:pPr>
      <w:r w:rsidRPr="00002F3F">
        <w:rPr>
          <w:rFonts w:ascii="Calibri" w:hAnsi="Calibri"/>
          <w:sz w:val="18"/>
          <w:szCs w:val="18"/>
        </w:rPr>
        <w:t>Surface</w:t>
      </w:r>
    </w:p>
    <w:p w14:paraId="414CEA7F" w14:textId="77777777" w:rsidR="00BB37BB" w:rsidRPr="00002F3F" w:rsidRDefault="00BB37BB" w:rsidP="00BB37BB">
      <w:pPr>
        <w:pStyle w:val="BodyText"/>
        <w:numPr>
          <w:ilvl w:val="0"/>
          <w:numId w:val="24"/>
        </w:numPr>
        <w:spacing w:after="0"/>
        <w:jc w:val="left"/>
        <w:rPr>
          <w:rFonts w:ascii="Calibri" w:hAnsi="Calibri"/>
          <w:sz w:val="18"/>
          <w:szCs w:val="18"/>
        </w:rPr>
      </w:pPr>
      <w:r w:rsidRPr="00002F3F">
        <w:rPr>
          <w:rFonts w:ascii="Calibri" w:hAnsi="Calibri"/>
          <w:sz w:val="18"/>
          <w:szCs w:val="18"/>
        </w:rPr>
        <w:t>Environment</w:t>
      </w:r>
    </w:p>
    <w:p w14:paraId="3ECCF343"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Terrain and man-made constructions</w:t>
      </w:r>
    </w:p>
    <w:p w14:paraId="579D251C"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Geometry</w:t>
      </w:r>
    </w:p>
    <w:p w14:paraId="42A57FDC"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Surface material</w:t>
      </w:r>
    </w:p>
    <w:p w14:paraId="6226E8D8"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Lights</w:t>
      </w:r>
    </w:p>
    <w:p w14:paraId="09BFA314"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Ships</w:t>
      </w:r>
    </w:p>
    <w:p w14:paraId="17DFEC5E"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Geometry</w:t>
      </w:r>
    </w:p>
    <w:p w14:paraId="047B8B2C"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Surface material</w:t>
      </w:r>
    </w:p>
    <w:p w14:paraId="1296D33B" w14:textId="77777777" w:rsidR="00BB37BB" w:rsidRPr="00002F3F" w:rsidRDefault="00BB37BB" w:rsidP="00BB37BB">
      <w:pPr>
        <w:pStyle w:val="BodyText"/>
        <w:numPr>
          <w:ilvl w:val="2"/>
          <w:numId w:val="24"/>
        </w:numPr>
        <w:spacing w:after="0"/>
        <w:jc w:val="left"/>
        <w:rPr>
          <w:rFonts w:ascii="Calibri" w:hAnsi="Calibri"/>
          <w:sz w:val="18"/>
          <w:szCs w:val="18"/>
        </w:rPr>
      </w:pPr>
      <w:r w:rsidRPr="00002F3F">
        <w:rPr>
          <w:rFonts w:ascii="Calibri" w:hAnsi="Calibri"/>
          <w:sz w:val="18"/>
          <w:szCs w:val="18"/>
        </w:rPr>
        <w:t>Lights</w:t>
      </w:r>
    </w:p>
    <w:p w14:paraId="3F323369"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Ocean</w:t>
      </w:r>
    </w:p>
    <w:p w14:paraId="03EB06BC"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Weather</w:t>
      </w:r>
    </w:p>
    <w:p w14:paraId="6A6E07A0"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Atmosphere</w:t>
      </w:r>
    </w:p>
    <w:p w14:paraId="1A278135" w14:textId="77777777" w:rsidR="00BB37BB" w:rsidRPr="00002F3F" w:rsidRDefault="00BB37BB" w:rsidP="00BB37BB">
      <w:pPr>
        <w:pStyle w:val="BodyText"/>
        <w:numPr>
          <w:ilvl w:val="1"/>
          <w:numId w:val="24"/>
        </w:numPr>
        <w:spacing w:after="0"/>
        <w:jc w:val="left"/>
        <w:rPr>
          <w:rFonts w:ascii="Calibri" w:hAnsi="Calibri"/>
          <w:sz w:val="18"/>
          <w:szCs w:val="18"/>
        </w:rPr>
      </w:pPr>
      <w:r w:rsidRPr="00002F3F">
        <w:rPr>
          <w:rFonts w:ascii="Calibri" w:hAnsi="Calibri"/>
          <w:sz w:val="18"/>
          <w:szCs w:val="18"/>
        </w:rPr>
        <w:t>Sun and moon</w:t>
      </w:r>
    </w:p>
    <w:p w14:paraId="7894A04C" w14:textId="77777777" w:rsidR="00BB37BB" w:rsidRPr="00F94FF3" w:rsidRDefault="00BB37BB" w:rsidP="00BB37BB">
      <w:pPr>
        <w:pStyle w:val="BodyText"/>
        <w:jc w:val="center"/>
      </w:pPr>
    </w:p>
    <w:p w14:paraId="78D67FD6" w14:textId="77777777" w:rsidR="00BB37BB" w:rsidRPr="00F94FF3" w:rsidRDefault="00BB37BB" w:rsidP="00BB37BB">
      <w:pPr>
        <w:pStyle w:val="BodyText"/>
      </w:pPr>
      <w:r w:rsidRPr="00F94FF3">
        <w:t>For each of the conceptual models the following phenomena should be considered</w:t>
      </w:r>
    </w:p>
    <w:p w14:paraId="57F33B3D"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 xml:space="preserve">Navigation </w:t>
      </w:r>
      <w:r>
        <w:t xml:space="preserve">Point </w:t>
      </w:r>
      <w:r w:rsidRPr="00F94FF3">
        <w:t>Lights</w:t>
      </w:r>
    </w:p>
    <w:p w14:paraId="29346ECD" w14:textId="77777777" w:rsidR="00BB37BB" w:rsidRPr="00F94FF3" w:rsidRDefault="00BB37BB" w:rsidP="00BB37BB">
      <w:pPr>
        <w:pStyle w:val="BodyText"/>
        <w:rPr>
          <w:lang w:eastAsia="de-DE"/>
        </w:rPr>
      </w:pPr>
      <w:r>
        <w:rPr>
          <w:lang w:eastAsia="de-DE"/>
        </w:rPr>
        <w:t>N</w:t>
      </w:r>
      <w:r w:rsidRPr="00F94FF3">
        <w:rPr>
          <w:lang w:eastAsia="de-DE"/>
        </w:rPr>
        <w:t>avigation light</w:t>
      </w:r>
      <w:r>
        <w:rPr>
          <w:lang w:eastAsia="de-DE"/>
        </w:rPr>
        <w:t>s</w:t>
      </w:r>
      <w:r w:rsidRPr="00F94FF3">
        <w:rPr>
          <w:lang w:eastAsia="de-DE"/>
        </w:rPr>
        <w:t xml:space="preserve"> are lights, typical considered as point lights either fitted on floating aids, beacons, light houses and on ships that to be model to the highest possible level.  The model of a navigation light shall include the possibility for specifying the</w:t>
      </w:r>
    </w:p>
    <w:p w14:paraId="5B8B6791"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Colour;</w:t>
      </w:r>
    </w:p>
    <w:p w14:paraId="0E110F41"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Nominal range/ or luminance;</w:t>
      </w:r>
    </w:p>
    <w:p w14:paraId="3F82E178"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The vertical divergence;</w:t>
      </w:r>
    </w:p>
    <w:p w14:paraId="1B107C8E"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The sectors and their cut-off precision</w:t>
      </w:r>
      <w:r>
        <w:rPr>
          <w:lang w:eastAsia="de-DE"/>
        </w:rPr>
        <w:t>.</w:t>
      </w:r>
      <w:r w:rsidRPr="00F94FF3">
        <w:rPr>
          <w:lang w:eastAsia="de-DE"/>
        </w:rPr>
        <w:t xml:space="preserve"> High precision cut-off must be possible PEL lights;</w:t>
      </w:r>
    </w:p>
    <w:p w14:paraId="628723C2"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Oscillating lights;</w:t>
      </w:r>
    </w:p>
    <w:p w14:paraId="7573B0F3"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Flashing characteristics, including flickering, synchronised and sequential lights;</w:t>
      </w:r>
    </w:p>
    <w:p w14:paraId="7258548F" w14:textId="77777777" w:rsidR="00BB37BB" w:rsidRPr="00F94FF3" w:rsidRDefault="00BB37BB" w:rsidP="00BB37BB">
      <w:pPr>
        <w:pStyle w:val="Bullet1text"/>
        <w:rPr>
          <w:lang w:eastAsia="de-DE"/>
        </w:rPr>
      </w:pPr>
      <w:r w:rsidRPr="00F94FF3">
        <w:rPr>
          <w:lang w:eastAsia="de-DE"/>
        </w:rPr>
        <w:t>The maximum flickering frequency that a system can represent relates to the so-called Frame Rate (FPS).  Table X in annex Y can be used to estimate the maximum flicker frequency for a</w:t>
      </w:r>
      <w:r>
        <w:rPr>
          <w:lang w:eastAsia="de-DE"/>
        </w:rPr>
        <w:t>n</w:t>
      </w:r>
      <w:r w:rsidRPr="00F94FF3">
        <w:rPr>
          <w:lang w:eastAsia="de-DE"/>
        </w:rPr>
        <w:t xml:space="preserve"> individual frame rates taking into account the </w:t>
      </w:r>
      <w:proofErr w:type="spellStart"/>
      <w:r w:rsidRPr="00F94FF3">
        <w:rPr>
          <w:lang w:eastAsia="de-DE"/>
        </w:rPr>
        <w:t>Nyquist</w:t>
      </w:r>
      <w:proofErr w:type="spellEnd"/>
      <w:r w:rsidRPr="00F94FF3">
        <w:rPr>
          <w:lang w:eastAsia="de-DE"/>
        </w:rPr>
        <w:t xml:space="preserve"> sampling theorem up </w:t>
      </w:r>
      <w:r>
        <w:rPr>
          <w:lang w:eastAsia="de-DE"/>
        </w:rPr>
        <w:t>to the Flicker-fusion frequency. It may be of importance if the flashing characteristic is achieved though rotating blinds in front of the light source or by variations in power supplied to the light source</w:t>
      </w:r>
      <w:proofErr w:type="gramStart"/>
      <w:r>
        <w:rPr>
          <w:lang w:eastAsia="de-DE"/>
        </w:rPr>
        <w:t>;</w:t>
      </w:r>
      <w:proofErr w:type="gramEnd"/>
    </w:p>
    <w:p w14:paraId="41B0DC93" w14:textId="77777777" w:rsidR="00BB37BB" w:rsidRDefault="00BB37BB" w:rsidP="00BB37BB">
      <w:pPr>
        <w:pStyle w:val="Bullet1"/>
        <w:tabs>
          <w:tab w:val="clear" w:pos="993"/>
          <w:tab w:val="num" w:pos="1134"/>
        </w:tabs>
        <w:ind w:left="1134" w:hanging="567"/>
        <w:jc w:val="left"/>
        <w:rPr>
          <w:lang w:eastAsia="de-DE"/>
        </w:rPr>
      </w:pPr>
      <w:r w:rsidRPr="00F94FF3">
        <w:rPr>
          <w:lang w:eastAsia="de-DE"/>
        </w:rPr>
        <w:t>Appearance at close and long range</w:t>
      </w:r>
      <w:r>
        <w:rPr>
          <w:lang w:eastAsia="de-DE"/>
        </w:rPr>
        <w:t>.</w:t>
      </w:r>
      <w:r w:rsidRPr="00F94FF3">
        <w:rPr>
          <w:lang w:eastAsia="de-DE"/>
        </w:rPr>
        <w:t xml:space="preserve"> A suitable model may compensate for the way a point light is perceived long range and low intensities.  For accessing the feasibility of AtoN the focus shall be on the representation on the long range.  Observed at close range high intensity navigation light</w:t>
      </w:r>
      <w:r>
        <w:rPr>
          <w:lang w:eastAsia="de-DE"/>
        </w:rPr>
        <w:t>s</w:t>
      </w:r>
      <w:r w:rsidRPr="00F94FF3">
        <w:rPr>
          <w:lang w:eastAsia="de-DE"/>
        </w:rPr>
        <w:t xml:space="preserve"> may illuminate nearby structures.</w:t>
      </w:r>
      <w:r>
        <w:rPr>
          <w:lang w:eastAsia="de-DE"/>
        </w:rPr>
        <w:t xml:space="preserve"> However, this not considered of major relevance at longer distances.</w:t>
      </w:r>
    </w:p>
    <w:p w14:paraId="390AB929" w14:textId="77777777" w:rsidR="00BB37BB" w:rsidRDefault="00BB37BB" w:rsidP="00BB37BB">
      <w:pPr>
        <w:pStyle w:val="Bullet1"/>
        <w:tabs>
          <w:tab w:val="clear" w:pos="993"/>
          <w:tab w:val="num" w:pos="1134"/>
        </w:tabs>
        <w:ind w:left="1134" w:hanging="567"/>
        <w:jc w:val="left"/>
        <w:rPr>
          <w:lang w:eastAsia="de-DE"/>
        </w:rPr>
      </w:pPr>
      <w:r>
        <w:rPr>
          <w:lang w:eastAsia="de-DE"/>
        </w:rPr>
        <w:t xml:space="preserve">Switch on and off schema, such as </w:t>
      </w:r>
      <w:proofErr w:type="gramStart"/>
      <w:r>
        <w:rPr>
          <w:lang w:eastAsia="de-DE"/>
        </w:rPr>
        <w:t>day light</w:t>
      </w:r>
      <w:proofErr w:type="gramEnd"/>
      <w:r>
        <w:rPr>
          <w:lang w:eastAsia="de-DE"/>
        </w:rPr>
        <w:t>, night time, all time.</w:t>
      </w:r>
    </w:p>
    <w:p w14:paraId="6B6E37DA" w14:textId="77777777" w:rsidR="00BB37BB" w:rsidRDefault="00BB37BB" w:rsidP="00BB37BB">
      <w:pPr>
        <w:pStyle w:val="Bullet1"/>
        <w:tabs>
          <w:tab w:val="clear" w:pos="993"/>
          <w:tab w:val="num" w:pos="1134"/>
        </w:tabs>
        <w:ind w:left="1134" w:hanging="567"/>
        <w:jc w:val="left"/>
        <w:rPr>
          <w:lang w:eastAsia="de-DE"/>
        </w:rPr>
      </w:pPr>
      <w:r>
        <w:rPr>
          <w:lang w:eastAsia="de-DE"/>
        </w:rPr>
        <w:t>The type of the light source may influence the scattering of the light under various atmospheric conditions.</w:t>
      </w:r>
    </w:p>
    <w:p w14:paraId="7E619DDA" w14:textId="77777777" w:rsidR="00BB37BB" w:rsidRDefault="00BB37BB" w:rsidP="00BB37BB">
      <w:pPr>
        <w:pStyle w:val="Bullet1"/>
        <w:tabs>
          <w:tab w:val="clear" w:pos="993"/>
          <w:tab w:val="num" w:pos="1134"/>
        </w:tabs>
        <w:ind w:left="1134" w:hanging="567"/>
        <w:jc w:val="left"/>
        <w:rPr>
          <w:lang w:eastAsia="de-DE"/>
        </w:rPr>
      </w:pPr>
      <w:r>
        <w:rPr>
          <w:lang w:eastAsia="de-DE"/>
        </w:rPr>
        <w:lastRenderedPageBreak/>
        <w:t>Service allowance.</w:t>
      </w:r>
      <w:r>
        <w:rPr>
          <w:lang w:eastAsia="de-DE"/>
        </w:rPr>
        <w:br/>
      </w:r>
    </w:p>
    <w:p w14:paraId="01F1B78C" w14:textId="77777777" w:rsidR="00BB37BB" w:rsidRDefault="00BB37BB" w:rsidP="00BB37BB">
      <w:pPr>
        <w:pStyle w:val="Heading4"/>
        <w:numPr>
          <w:ilvl w:val="3"/>
          <w:numId w:val="9"/>
        </w:numPr>
        <w:tabs>
          <w:tab w:val="clear" w:pos="1134"/>
          <w:tab w:val="num" w:pos="864"/>
        </w:tabs>
        <w:spacing w:before="240" w:after="240"/>
        <w:ind w:left="864" w:hanging="864"/>
      </w:pPr>
      <w:r w:rsidRPr="00F94FF3">
        <w:t xml:space="preserve">Navigation </w:t>
      </w:r>
      <w:r>
        <w:t xml:space="preserve">Line - and Surface </w:t>
      </w:r>
      <w:r w:rsidRPr="00F94FF3">
        <w:t>Lights</w:t>
      </w:r>
    </w:p>
    <w:p w14:paraId="311B395F" w14:textId="77777777" w:rsidR="00BB37BB" w:rsidRPr="00603CBA" w:rsidRDefault="00BB37BB" w:rsidP="00BB37BB">
      <w:pPr>
        <w:pStyle w:val="BodyTextIndent"/>
        <w:ind w:left="0"/>
        <w:rPr>
          <w:lang w:eastAsia="de-DE"/>
        </w:rPr>
      </w:pPr>
      <w:r>
        <w:rPr>
          <w:lang w:eastAsia="de-DE"/>
        </w:rPr>
        <w:t>For close range observations the extent of a navigation light may be of importance and it must be modelled as such….</w:t>
      </w:r>
    </w:p>
    <w:p w14:paraId="7C74BE3D"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Geometry</w:t>
      </w:r>
    </w:p>
    <w:p w14:paraId="25B31B01" w14:textId="77777777" w:rsidR="00BB37BB" w:rsidRPr="00F94FF3" w:rsidRDefault="00BB37BB" w:rsidP="00BB37BB">
      <w:pPr>
        <w:pStyle w:val="BodyText"/>
        <w:rPr>
          <w:lang w:eastAsia="de-DE"/>
        </w:rPr>
      </w:pPr>
      <w:r w:rsidRPr="00F94FF3">
        <w:rPr>
          <w:lang w:eastAsia="de-DE"/>
        </w:rPr>
        <w:t xml:space="preserve">The physical appearance of </w:t>
      </w:r>
      <w:proofErr w:type="spellStart"/>
      <w:r w:rsidRPr="00F94FF3">
        <w:rPr>
          <w:lang w:eastAsia="de-DE"/>
        </w:rPr>
        <w:t>daymarks</w:t>
      </w:r>
      <w:proofErr w:type="spellEnd"/>
      <w:r w:rsidRPr="00F94FF3">
        <w:rPr>
          <w:lang w:eastAsia="de-DE"/>
        </w:rPr>
        <w:t xml:space="preserve"> shall be model as realistically as possible, including overall size of mark and the </w:t>
      </w:r>
      <w:proofErr w:type="spellStart"/>
      <w:r w:rsidRPr="00F94FF3">
        <w:rPr>
          <w:lang w:eastAsia="de-DE"/>
        </w:rPr>
        <w:t>topmark</w:t>
      </w:r>
      <w:proofErr w:type="spellEnd"/>
      <w:r w:rsidRPr="00F94FF3">
        <w:rPr>
          <w:lang w:eastAsia="de-DE"/>
        </w:rPr>
        <w:t>.  For many studies, generic buoys scaled to the correct size may be feasible.</w:t>
      </w:r>
      <w:r>
        <w:rPr>
          <w:lang w:eastAsia="de-DE"/>
        </w:rPr>
        <w:t xml:space="preserve"> However, it is recommended that the conceptual model include the possibility to having the exact appearance of the buoy itself represented.</w:t>
      </w:r>
    </w:p>
    <w:p w14:paraId="631FBE1E"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Surface Material</w:t>
      </w:r>
      <w:r>
        <w:t>s</w:t>
      </w:r>
    </w:p>
    <w:p w14:paraId="53CD6D0C" w14:textId="77777777" w:rsidR="00BB37BB" w:rsidRPr="00F94FF3" w:rsidRDefault="00BB37BB" w:rsidP="00BB37BB">
      <w:pPr>
        <w:pStyle w:val="BodyText"/>
      </w:pPr>
      <w:r w:rsidRPr="00F94FF3">
        <w:rPr>
          <w:lang w:eastAsia="de-DE"/>
        </w:rPr>
        <w:t>The surface colo</w:t>
      </w:r>
      <w:r>
        <w:rPr>
          <w:lang w:eastAsia="de-DE"/>
        </w:rPr>
        <w:t>u</w:t>
      </w:r>
      <w:r w:rsidRPr="00F94FF3">
        <w:rPr>
          <w:lang w:eastAsia="de-DE"/>
        </w:rPr>
        <w:t>rs of AtoN shall be modelled as closely as possible to the real world colou</w:t>
      </w:r>
      <w:r>
        <w:rPr>
          <w:lang w:eastAsia="de-DE"/>
        </w:rPr>
        <w:t xml:space="preserve">rs and in accordance with IALA Recommendations </w:t>
      </w:r>
      <w:r w:rsidRPr="00F94FF3">
        <w:rPr>
          <w:lang w:eastAsia="de-DE"/>
        </w:rPr>
        <w:t xml:space="preserve">E-106, E-108 including </w:t>
      </w:r>
      <w:r w:rsidRPr="00F94FF3">
        <w:t>fluorescent paint.</w:t>
      </w:r>
    </w:p>
    <w:p w14:paraId="0ADD51A2" w14:textId="77777777" w:rsidR="00BB37BB" w:rsidRPr="00F94FF3" w:rsidRDefault="00BB37BB" w:rsidP="00BB37BB">
      <w:pPr>
        <w:pStyle w:val="BodyText"/>
      </w:pPr>
      <w:r w:rsidRPr="00F94FF3">
        <w:t>Bands of reflective material assisting in the identification of the floating aids when illuminated at close range are not considered of major importance.</w:t>
      </w:r>
    </w:p>
    <w:p w14:paraId="67917962" w14:textId="77777777" w:rsidR="00BB37BB" w:rsidRPr="00F94FF3" w:rsidRDefault="00BB37BB" w:rsidP="00BB37BB">
      <w:pPr>
        <w:pStyle w:val="BodyText"/>
      </w:pPr>
      <w:r w:rsidRPr="00F94FF3">
        <w:t xml:space="preserve">Reflection from glossy surfaces such as large glass surfaces may have significant influence on the overall contrast and therefor of major importance for the </w:t>
      </w:r>
      <w:proofErr w:type="spellStart"/>
      <w:r w:rsidRPr="00F94FF3">
        <w:t>conspicuity</w:t>
      </w:r>
      <w:proofErr w:type="spellEnd"/>
      <w:r w:rsidRPr="00F94FF3">
        <w:t xml:space="preserve"> both at day and night.</w:t>
      </w:r>
    </w:p>
    <w:p w14:paraId="52EA9405" w14:textId="77777777" w:rsidR="00BB37BB" w:rsidRPr="00F94FF3" w:rsidRDefault="00BB37BB" w:rsidP="00BB37BB">
      <w:pPr>
        <w:pStyle w:val="BodyText"/>
      </w:pPr>
      <w:r w:rsidRPr="00F94FF3">
        <w:t xml:space="preserve">The surface material shall also reflect indirect lighting from </w:t>
      </w:r>
      <w:proofErr w:type="gramStart"/>
      <w:r w:rsidRPr="00F94FF3">
        <w:t>spot lights</w:t>
      </w:r>
      <w:proofErr w:type="gramEnd"/>
      <w:r w:rsidRPr="00F94FF3">
        <w:t xml:space="preserve"> providing flood lighting,</w:t>
      </w:r>
    </w:p>
    <w:p w14:paraId="0C3D617B" w14:textId="77777777" w:rsidR="00BB37BB" w:rsidRPr="00F94FF3" w:rsidRDefault="00BB37BB" w:rsidP="00BB37BB">
      <w:pPr>
        <w:pStyle w:val="Heading4"/>
        <w:numPr>
          <w:ilvl w:val="3"/>
          <w:numId w:val="9"/>
        </w:numPr>
        <w:tabs>
          <w:tab w:val="clear" w:pos="1134"/>
          <w:tab w:val="num" w:pos="864"/>
        </w:tabs>
        <w:spacing w:before="240" w:after="240"/>
        <w:ind w:left="864" w:hanging="864"/>
      </w:pPr>
      <w:r>
        <w:t>Local illumination</w:t>
      </w:r>
    </w:p>
    <w:p w14:paraId="29D1611C" w14:textId="77777777" w:rsidR="00BB37BB" w:rsidRDefault="00BB37BB" w:rsidP="00BB37BB">
      <w:pPr>
        <w:pStyle w:val="BodyText"/>
        <w:rPr>
          <w:lang w:eastAsia="de-DE"/>
        </w:rPr>
      </w:pPr>
      <w:r>
        <w:rPr>
          <w:lang w:eastAsia="de-DE"/>
        </w:rPr>
        <w:t xml:space="preserve">Additional light sources may illuminate part of the supporting structure or </w:t>
      </w:r>
      <w:proofErr w:type="spellStart"/>
      <w:r>
        <w:rPr>
          <w:lang w:eastAsia="de-DE"/>
        </w:rPr>
        <w:t>daymark</w:t>
      </w:r>
      <w:proofErr w:type="spellEnd"/>
      <w:r>
        <w:rPr>
          <w:lang w:eastAsia="de-DE"/>
        </w:rPr>
        <w:t xml:space="preserve"> improving </w:t>
      </w:r>
      <w:proofErr w:type="spellStart"/>
      <w:r>
        <w:rPr>
          <w:lang w:eastAsia="de-DE"/>
        </w:rPr>
        <w:t>conspicuity</w:t>
      </w:r>
      <w:proofErr w:type="spellEnd"/>
      <w:r>
        <w:rPr>
          <w:lang w:eastAsia="de-DE"/>
        </w:rPr>
        <w:t xml:space="preserve">. This is also known as flood lighting.  </w:t>
      </w:r>
    </w:p>
    <w:p w14:paraId="60873634" w14:textId="77777777" w:rsidR="00BB37BB" w:rsidRPr="00F94FF3" w:rsidRDefault="00BB37BB" w:rsidP="00BB37BB">
      <w:pPr>
        <w:pStyle w:val="BodyText"/>
        <w:rPr>
          <w:lang w:eastAsia="de-DE"/>
        </w:rPr>
      </w:pPr>
      <w:r w:rsidRPr="00F94FF3">
        <w:rPr>
          <w:lang w:eastAsia="de-DE"/>
        </w:rPr>
        <w:t xml:space="preserve">Indirect illumination of </w:t>
      </w:r>
      <w:proofErr w:type="spellStart"/>
      <w:r w:rsidRPr="00F94FF3">
        <w:rPr>
          <w:lang w:eastAsia="de-DE"/>
        </w:rPr>
        <w:t>daymarks</w:t>
      </w:r>
      <w:proofErr w:type="spellEnd"/>
      <w:r w:rsidRPr="00F94FF3">
        <w:rPr>
          <w:lang w:eastAsia="de-DE"/>
        </w:rPr>
        <w:t xml:space="preserve"> during </w:t>
      </w:r>
      <w:proofErr w:type="gramStart"/>
      <w:r w:rsidRPr="00F94FF3">
        <w:rPr>
          <w:lang w:eastAsia="de-DE"/>
        </w:rPr>
        <w:t>night time</w:t>
      </w:r>
      <w:proofErr w:type="gramEnd"/>
      <w:r w:rsidRPr="00F94FF3">
        <w:rPr>
          <w:lang w:eastAsia="de-DE"/>
        </w:rPr>
        <w:t xml:space="preserve"> may be pre-calculated achieving good </w:t>
      </w:r>
      <w:proofErr w:type="spellStart"/>
      <w:r w:rsidRPr="00F94FF3">
        <w:rPr>
          <w:lang w:eastAsia="de-DE"/>
        </w:rPr>
        <w:t>realisim</w:t>
      </w:r>
      <w:proofErr w:type="spellEnd"/>
      <w:r w:rsidRPr="00F94FF3">
        <w:rPr>
          <w:lang w:eastAsia="de-DE"/>
        </w:rPr>
        <w:t xml:space="preserve"> a</w:t>
      </w:r>
      <w:r>
        <w:rPr>
          <w:lang w:eastAsia="de-DE"/>
        </w:rPr>
        <w:t>t</w:t>
      </w:r>
      <w:r w:rsidRPr="00F94FF3">
        <w:rPr>
          <w:lang w:eastAsia="de-DE"/>
        </w:rPr>
        <w:t xml:space="preserve"> low computational cost.</w:t>
      </w:r>
    </w:p>
    <w:p w14:paraId="3E374A39"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Floating AtoN</w:t>
      </w:r>
    </w:p>
    <w:p w14:paraId="6A2744AC" w14:textId="77777777" w:rsidR="00BB37BB" w:rsidRPr="00F94FF3" w:rsidRDefault="00BB37BB" w:rsidP="00BB37BB">
      <w:pPr>
        <w:pStyle w:val="BodyText"/>
        <w:rPr>
          <w:lang w:eastAsia="de-DE"/>
        </w:rPr>
      </w:pPr>
      <w:r w:rsidRPr="00F94FF3">
        <w:rPr>
          <w:lang w:eastAsia="de-DE"/>
        </w:rPr>
        <w:t>A floating AtoN shall be influenced by the:</w:t>
      </w:r>
    </w:p>
    <w:p w14:paraId="7F825DC3"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Wind;</w:t>
      </w:r>
    </w:p>
    <w:p w14:paraId="4753F587"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Waves;</w:t>
      </w:r>
    </w:p>
    <w:p w14:paraId="7AFF2743" w14:textId="77777777" w:rsidR="00BB37BB" w:rsidRDefault="00BB37BB" w:rsidP="00BB37BB">
      <w:pPr>
        <w:pStyle w:val="Bullet1"/>
        <w:tabs>
          <w:tab w:val="clear" w:pos="993"/>
          <w:tab w:val="num" w:pos="1134"/>
        </w:tabs>
        <w:ind w:left="1134" w:hanging="567"/>
        <w:rPr>
          <w:lang w:eastAsia="de-DE"/>
        </w:rPr>
      </w:pPr>
      <w:r w:rsidRPr="00F94FF3">
        <w:rPr>
          <w:lang w:eastAsia="de-DE"/>
        </w:rPr>
        <w:t>Current;</w:t>
      </w:r>
    </w:p>
    <w:p w14:paraId="299232C6" w14:textId="77777777" w:rsidR="00BB37BB" w:rsidRPr="00F94FF3" w:rsidRDefault="00BB37BB" w:rsidP="00BB37BB">
      <w:pPr>
        <w:pStyle w:val="Bullet1"/>
        <w:tabs>
          <w:tab w:val="clear" w:pos="993"/>
          <w:tab w:val="num" w:pos="1134"/>
        </w:tabs>
        <w:ind w:left="1134" w:hanging="567"/>
        <w:rPr>
          <w:lang w:eastAsia="de-DE"/>
        </w:rPr>
      </w:pPr>
      <w:r>
        <w:rPr>
          <w:lang w:eastAsia="de-DE"/>
        </w:rPr>
        <w:t>Tide;</w:t>
      </w:r>
    </w:p>
    <w:p w14:paraId="68B28C1A"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Mooring system;</w:t>
      </w:r>
    </w:p>
    <w:p w14:paraId="24B5A7CD" w14:textId="77777777" w:rsidR="00BB37BB" w:rsidRPr="00F94FF3" w:rsidRDefault="00BB37BB" w:rsidP="00BB37BB">
      <w:pPr>
        <w:pStyle w:val="BodyText"/>
      </w:pPr>
      <w:r w:rsidRPr="00F94FF3">
        <w:t xml:space="preserve">The motions of a floating aid influenced by the above mentioned effects </w:t>
      </w:r>
      <w:proofErr w:type="gramStart"/>
      <w:r w:rsidRPr="00F94FF3">
        <w:t>may</w:t>
      </w:r>
      <w:proofErr w:type="gramEnd"/>
      <w:r w:rsidRPr="00F94FF3">
        <w:t xml:space="preserve"> modulate the flashing characteristics </w:t>
      </w:r>
      <w:r>
        <w:t xml:space="preserve">significantly </w:t>
      </w:r>
      <w:r w:rsidRPr="00F94FF3">
        <w:t>influencing the identification of the aid.</w:t>
      </w:r>
    </w:p>
    <w:p w14:paraId="67F31B98" w14:textId="77777777" w:rsidR="00BB37BB" w:rsidRPr="00F94FF3" w:rsidRDefault="00BB37BB" w:rsidP="00BB37BB">
      <w:pPr>
        <w:pStyle w:val="BodyText"/>
      </w:pPr>
      <w:r w:rsidRPr="00F94FF3">
        <w:t xml:space="preserve">A real time simulator is most likely not used for </w:t>
      </w:r>
      <w:r>
        <w:t xml:space="preserve">the </w:t>
      </w:r>
      <w:r w:rsidRPr="00F94FF3">
        <w:t xml:space="preserve">designing </w:t>
      </w:r>
      <w:r>
        <w:t>of a specific buoy</w:t>
      </w:r>
      <w:r w:rsidRPr="00F94FF3">
        <w:t xml:space="preserve"> and the required mooring system.</w:t>
      </w:r>
    </w:p>
    <w:p w14:paraId="747671EE" w14:textId="77777777" w:rsidR="00BB37BB" w:rsidRDefault="00BB37BB" w:rsidP="00BB37BB">
      <w:pPr>
        <w:pStyle w:val="BodyText"/>
      </w:pPr>
      <w:r w:rsidRPr="00F94FF3">
        <w:t xml:space="preserve">However, generic or specific motion response data models, such as RAO’s may be imported into a real time simulator in order </w:t>
      </w:r>
      <w:r>
        <w:t>to assessment</w:t>
      </w:r>
      <w:r w:rsidRPr="00F94FF3">
        <w:t xml:space="preserve"> </w:t>
      </w:r>
      <w:r>
        <w:t>of</w:t>
      </w:r>
      <w:r w:rsidRPr="00F94FF3">
        <w:t xml:space="preserve"> the suitability of the floating platform as a stable carrier of a navigation light and as a </w:t>
      </w:r>
      <w:proofErr w:type="spellStart"/>
      <w:r w:rsidRPr="00F94FF3">
        <w:t>daymark</w:t>
      </w:r>
      <w:proofErr w:type="spellEnd"/>
      <w:r w:rsidRPr="00F94FF3">
        <w:t xml:space="preserve"> in the required environmental conditions.  Making detailed motions calculations </w:t>
      </w:r>
      <w:r>
        <w:t xml:space="preserve">in real time </w:t>
      </w:r>
      <w:r w:rsidRPr="00F94FF3">
        <w:t>for a large number of floating aids in various wave climates may be very computational challenging.</w:t>
      </w:r>
    </w:p>
    <w:p w14:paraId="7EFD9DE2"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lastRenderedPageBreak/>
        <w:t>Terrain and Man-made constructions</w:t>
      </w:r>
    </w:p>
    <w:p w14:paraId="629EF2FE" w14:textId="77777777" w:rsidR="00BB37BB" w:rsidRPr="00F94FF3" w:rsidRDefault="00BB37BB" w:rsidP="00BB37BB">
      <w:pPr>
        <w:pStyle w:val="BodyText"/>
        <w:rPr>
          <w:lang w:eastAsia="de-DE"/>
        </w:rPr>
      </w:pPr>
      <w:r w:rsidRPr="00F94FF3">
        <w:rPr>
          <w:lang w:eastAsia="de-DE"/>
        </w:rPr>
        <w:t xml:space="preserve">Cultural lights may be considered as rival to the navigation lights.  Cultural lights shall be included as appropriate.  </w:t>
      </w:r>
      <w:r>
        <w:rPr>
          <w:lang w:eastAsia="de-DE"/>
        </w:rPr>
        <w:t xml:space="preserve">For </w:t>
      </w:r>
      <w:r w:rsidRPr="00F94FF3">
        <w:rPr>
          <w:lang w:eastAsia="de-DE"/>
        </w:rPr>
        <w:t xml:space="preserve">inbound studies </w:t>
      </w:r>
      <w:r>
        <w:rPr>
          <w:lang w:eastAsia="de-DE"/>
        </w:rPr>
        <w:t xml:space="preserve">near shore </w:t>
      </w:r>
      <w:r w:rsidRPr="00F94FF3">
        <w:rPr>
          <w:lang w:eastAsia="de-DE"/>
        </w:rPr>
        <w:t>they can most like</w:t>
      </w:r>
      <w:r>
        <w:rPr>
          <w:lang w:eastAsia="de-DE"/>
        </w:rPr>
        <w:t>ly</w:t>
      </w:r>
      <w:r w:rsidRPr="00F94FF3">
        <w:rPr>
          <w:lang w:eastAsia="de-DE"/>
        </w:rPr>
        <w:t xml:space="preserve"> not be neglected.  The cultural lights may appear form:</w:t>
      </w:r>
    </w:p>
    <w:p w14:paraId="06DCD8E9"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Houses;</w:t>
      </w:r>
    </w:p>
    <w:p w14:paraId="617A25EE"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Large flashing screens and advertise signs;</w:t>
      </w:r>
    </w:p>
    <w:p w14:paraId="260DF9A6"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Moving cars, aircrafts, cranes, etc.;</w:t>
      </w:r>
    </w:p>
    <w:p w14:paraId="012F1526"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Offshore structures;</w:t>
      </w:r>
    </w:p>
    <w:p w14:paraId="064AFCFE" w14:textId="77777777" w:rsidR="00BB37BB" w:rsidRPr="00F94FF3" w:rsidRDefault="00BB37BB" w:rsidP="00BB37BB">
      <w:pPr>
        <w:pStyle w:val="Bullet1"/>
        <w:tabs>
          <w:tab w:val="clear" w:pos="993"/>
          <w:tab w:val="num" w:pos="1134"/>
        </w:tabs>
        <w:ind w:left="1134" w:hanging="567"/>
        <w:jc w:val="left"/>
        <w:rPr>
          <w:lang w:eastAsia="de-DE"/>
        </w:rPr>
      </w:pPr>
      <w:r>
        <w:rPr>
          <w:lang w:eastAsia="de-DE"/>
        </w:rPr>
        <w:t>Wind turbines</w:t>
      </w:r>
      <w:r>
        <w:rPr>
          <w:lang w:eastAsia="de-DE"/>
        </w:rPr>
        <w:br/>
      </w:r>
      <w:r w:rsidRPr="00F94FF3">
        <w:rPr>
          <w:lang w:eastAsia="de-DE"/>
        </w:rPr>
        <w:t>Wind turbines shall have rotating blades when co</w:t>
      </w:r>
      <w:r>
        <w:rPr>
          <w:lang w:eastAsia="de-DE"/>
        </w:rPr>
        <w:t>nsidered relevant for the study, as they may interfere with lights at longer distance.</w:t>
      </w:r>
    </w:p>
    <w:p w14:paraId="05D859DF" w14:textId="77777777" w:rsidR="00BB37BB" w:rsidRPr="00F94FF3" w:rsidRDefault="00BB37BB" w:rsidP="00BB37BB">
      <w:pPr>
        <w:pStyle w:val="Bullet1"/>
        <w:numPr>
          <w:ilvl w:val="0"/>
          <w:numId w:val="0"/>
        </w:numPr>
        <w:ind w:left="567"/>
        <w:rPr>
          <w:lang w:eastAsia="de-DE"/>
        </w:rPr>
      </w:pPr>
    </w:p>
    <w:p w14:paraId="57FC6475" w14:textId="77777777" w:rsidR="00BB37BB" w:rsidRPr="00F94FF3" w:rsidRDefault="00BB37BB" w:rsidP="00BB37BB">
      <w:pPr>
        <w:pStyle w:val="BodyText"/>
        <w:rPr>
          <w:lang w:eastAsia="de-DE"/>
        </w:rPr>
      </w:pPr>
      <w:r w:rsidRPr="00F94FF3">
        <w:rPr>
          <w:lang w:eastAsia="de-DE"/>
        </w:rPr>
        <w:t xml:space="preserve">Objects shall appear with the correct perspective.  So-called billboards may be used </w:t>
      </w:r>
      <w:r>
        <w:rPr>
          <w:lang w:eastAsia="de-DE"/>
        </w:rPr>
        <w:t xml:space="preserve">for </w:t>
      </w:r>
      <w:r w:rsidRPr="00F94FF3">
        <w:rPr>
          <w:lang w:eastAsia="de-DE"/>
        </w:rPr>
        <w:t>objects in the far distance for which the perspective doesn’t change significantly.</w:t>
      </w:r>
    </w:p>
    <w:p w14:paraId="08A6D006" w14:textId="77777777" w:rsidR="00BB37BB" w:rsidRDefault="00BB37BB" w:rsidP="00BB37BB">
      <w:pPr>
        <w:pStyle w:val="Heading4"/>
        <w:numPr>
          <w:ilvl w:val="3"/>
          <w:numId w:val="9"/>
        </w:numPr>
        <w:tabs>
          <w:tab w:val="clear" w:pos="1134"/>
          <w:tab w:val="num" w:pos="864"/>
        </w:tabs>
        <w:spacing w:before="240" w:after="240"/>
        <w:ind w:left="864" w:hanging="864"/>
      </w:pPr>
      <w:r>
        <w:t>Ships</w:t>
      </w:r>
    </w:p>
    <w:p w14:paraId="02872D55" w14:textId="77777777" w:rsidR="00BB37BB" w:rsidRDefault="00BB37BB" w:rsidP="00BB37BB">
      <w:pPr>
        <w:pStyle w:val="BodyTextIndent"/>
        <w:ind w:left="0"/>
        <w:rPr>
          <w:lang w:eastAsia="de-DE"/>
        </w:rPr>
      </w:pPr>
      <w:r>
        <w:rPr>
          <w:lang w:eastAsia="de-DE"/>
        </w:rPr>
        <w:t xml:space="preserve">Other ships navigating the waters to be studied also play a significant role for the </w:t>
      </w:r>
      <w:proofErr w:type="spellStart"/>
      <w:r>
        <w:rPr>
          <w:lang w:eastAsia="de-DE"/>
        </w:rPr>
        <w:t>conspicuity</w:t>
      </w:r>
      <w:proofErr w:type="spellEnd"/>
      <w:r>
        <w:rPr>
          <w:lang w:eastAsia="de-DE"/>
        </w:rPr>
        <w:t xml:space="preserve"> of navigation lights and for studying the safe passage and safe distances.</w:t>
      </w:r>
    </w:p>
    <w:p w14:paraId="16E2BD5E" w14:textId="77777777" w:rsidR="00BB37BB" w:rsidRPr="00E51A69" w:rsidRDefault="00BB37BB" w:rsidP="00BB37BB">
      <w:pPr>
        <w:pStyle w:val="BodyTextIndent"/>
        <w:ind w:left="0"/>
        <w:rPr>
          <w:lang w:eastAsia="de-DE"/>
        </w:rPr>
      </w:pPr>
      <w:r>
        <w:rPr>
          <w:lang w:eastAsia="de-DE"/>
        </w:rPr>
        <w:t xml:space="preserve">The </w:t>
      </w:r>
      <w:proofErr w:type="spellStart"/>
      <w:r>
        <w:rPr>
          <w:lang w:eastAsia="de-DE"/>
        </w:rPr>
        <w:t>conspicuity</w:t>
      </w:r>
      <w:proofErr w:type="spellEnd"/>
      <w:r>
        <w:rPr>
          <w:lang w:eastAsia="de-DE"/>
        </w:rPr>
        <w:t xml:space="preserve"> is influenced by the following elements by other ships</w:t>
      </w:r>
    </w:p>
    <w:p w14:paraId="13878E6E" w14:textId="77777777" w:rsidR="00BB37BB" w:rsidRDefault="00BB37BB" w:rsidP="00BB37BB">
      <w:pPr>
        <w:pStyle w:val="Bullet1"/>
        <w:tabs>
          <w:tab w:val="clear" w:pos="993"/>
          <w:tab w:val="num" w:pos="1134"/>
        </w:tabs>
        <w:ind w:left="1134" w:hanging="567"/>
        <w:rPr>
          <w:lang w:eastAsia="de-DE"/>
        </w:rPr>
      </w:pPr>
      <w:r>
        <w:rPr>
          <w:lang w:eastAsia="de-DE"/>
        </w:rPr>
        <w:t>The above water structure of moving ships obstructing the visual observation of the AtoN</w:t>
      </w:r>
    </w:p>
    <w:p w14:paraId="526FBCD2" w14:textId="77777777" w:rsidR="00BB37BB" w:rsidRDefault="00BB37BB" w:rsidP="00BB37BB">
      <w:pPr>
        <w:pStyle w:val="Bullet1"/>
        <w:tabs>
          <w:tab w:val="clear" w:pos="993"/>
          <w:tab w:val="num" w:pos="1134"/>
        </w:tabs>
        <w:ind w:left="1134" w:hanging="567"/>
        <w:rPr>
          <w:lang w:eastAsia="de-DE"/>
        </w:rPr>
      </w:pPr>
      <w:r>
        <w:rPr>
          <w:lang w:eastAsia="de-DE"/>
        </w:rPr>
        <w:t>Lanterns, search lights, etc.</w:t>
      </w:r>
    </w:p>
    <w:p w14:paraId="23AB9A3C" w14:textId="77777777" w:rsidR="00BB37BB" w:rsidRDefault="00BB37BB" w:rsidP="00BB37BB">
      <w:pPr>
        <w:pStyle w:val="Bullet1"/>
        <w:tabs>
          <w:tab w:val="clear" w:pos="993"/>
          <w:tab w:val="num" w:pos="1134"/>
        </w:tabs>
        <w:ind w:left="1134" w:hanging="567"/>
        <w:rPr>
          <w:lang w:eastAsia="de-DE"/>
        </w:rPr>
      </w:pPr>
      <w:r w:rsidRPr="00F94FF3">
        <w:rPr>
          <w:lang w:eastAsia="de-DE"/>
        </w:rPr>
        <w:t xml:space="preserve">Illumination </w:t>
      </w:r>
      <w:proofErr w:type="spellStart"/>
      <w:r w:rsidRPr="00F94FF3">
        <w:rPr>
          <w:lang w:eastAsia="de-DE"/>
        </w:rPr>
        <w:t>onboard</w:t>
      </w:r>
      <w:proofErr w:type="spellEnd"/>
      <w:r w:rsidRPr="00F94FF3">
        <w:rPr>
          <w:lang w:eastAsia="de-DE"/>
        </w:rPr>
        <w:t xml:space="preserve"> ships, such as in the accommodation and </w:t>
      </w:r>
      <w:proofErr w:type="gramStart"/>
      <w:r w:rsidRPr="00F94FF3">
        <w:rPr>
          <w:lang w:eastAsia="de-DE"/>
        </w:rPr>
        <w:t>deck-lighting</w:t>
      </w:r>
      <w:proofErr w:type="gramEnd"/>
      <w:r w:rsidRPr="00F94FF3">
        <w:rPr>
          <w:lang w:eastAsia="de-DE"/>
        </w:rPr>
        <w:t>.</w:t>
      </w:r>
    </w:p>
    <w:p w14:paraId="0948B064" w14:textId="77777777" w:rsidR="00BB37BB" w:rsidRDefault="00BB37BB" w:rsidP="00BB37BB">
      <w:pPr>
        <w:pStyle w:val="Bullet1"/>
        <w:numPr>
          <w:ilvl w:val="0"/>
          <w:numId w:val="0"/>
        </w:numPr>
        <w:rPr>
          <w:lang w:eastAsia="de-DE"/>
        </w:rPr>
      </w:pPr>
    </w:p>
    <w:p w14:paraId="44A38F78" w14:textId="77777777" w:rsidR="00BB37BB" w:rsidRPr="00C31EEA" w:rsidRDefault="00BB37BB" w:rsidP="00BB37BB">
      <w:pPr>
        <w:pStyle w:val="Bullet1"/>
        <w:numPr>
          <w:ilvl w:val="0"/>
          <w:numId w:val="0"/>
        </w:numPr>
        <w:jc w:val="left"/>
        <w:rPr>
          <w:lang w:eastAsia="de-DE"/>
        </w:rPr>
      </w:pPr>
      <w:r>
        <w:rPr>
          <w:lang w:eastAsia="de-DE"/>
        </w:rPr>
        <w:t xml:space="preserve">For spatial planning studies where ships operate at close range to each other, the manoeuvring characteristics may be of importance. In this case the other ships dynamics shall be modelled as </w:t>
      </w:r>
      <w:r>
        <w:rPr>
          <w:b/>
          <w:lang w:eastAsia="de-DE"/>
        </w:rPr>
        <w:t xml:space="preserve">own ships. </w:t>
      </w:r>
      <w:r>
        <w:rPr>
          <w:lang w:eastAsia="de-DE"/>
        </w:rPr>
        <w:t xml:space="preserve">Otherwise other ships can be modelled as </w:t>
      </w:r>
      <w:r>
        <w:rPr>
          <w:b/>
          <w:lang w:eastAsia="de-DE"/>
        </w:rPr>
        <w:t>traffic ships</w:t>
      </w:r>
      <w:r>
        <w:rPr>
          <w:lang w:eastAsia="de-DE"/>
        </w:rPr>
        <w:t>.</w:t>
      </w:r>
    </w:p>
    <w:p w14:paraId="51C3CFB3" w14:textId="77777777" w:rsidR="00BB37BB" w:rsidRPr="00897343" w:rsidRDefault="00BB37BB" w:rsidP="00BB37BB">
      <w:pPr>
        <w:pStyle w:val="BodyTextIndent"/>
        <w:rPr>
          <w:lang w:eastAsia="de-DE"/>
        </w:rPr>
      </w:pPr>
    </w:p>
    <w:p w14:paraId="6003EF73"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Ocean</w:t>
      </w:r>
    </w:p>
    <w:p w14:paraId="1205FE6C" w14:textId="77777777" w:rsidR="00BB37BB" w:rsidRPr="00F94FF3" w:rsidRDefault="00BB37BB" w:rsidP="00BB37BB">
      <w:pPr>
        <w:pStyle w:val="BodyText"/>
        <w:rPr>
          <w:lang w:eastAsia="de-DE"/>
        </w:rPr>
      </w:pPr>
      <w:r w:rsidRPr="00F94FF3">
        <w:rPr>
          <w:lang w:eastAsia="de-DE"/>
        </w:rPr>
        <w:t>The model for the ocean shall be included when assessing floating AtoN in realistic conditions.</w:t>
      </w:r>
    </w:p>
    <w:p w14:paraId="0AFE4171" w14:textId="77777777" w:rsidR="00BB37BB" w:rsidRPr="00F94FF3" w:rsidRDefault="00BB37BB" w:rsidP="00BB37BB">
      <w:pPr>
        <w:pStyle w:val="BodyText"/>
        <w:rPr>
          <w:lang w:eastAsia="de-DE"/>
        </w:rPr>
      </w:pPr>
      <w:r w:rsidRPr="00F94FF3">
        <w:rPr>
          <w:lang w:eastAsia="de-DE"/>
        </w:rPr>
        <w:t>The model shall include the effect of:</w:t>
      </w:r>
    </w:p>
    <w:p w14:paraId="5721351C"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Tide</w:t>
      </w:r>
      <w:r>
        <w:rPr>
          <w:lang w:eastAsia="de-DE"/>
        </w:rPr>
        <w:t>;</w:t>
      </w:r>
    </w:p>
    <w:p w14:paraId="2FFF61B1" w14:textId="77777777" w:rsidR="00BB37BB" w:rsidRPr="00F94FF3" w:rsidRDefault="00BB37BB" w:rsidP="00BB37BB">
      <w:pPr>
        <w:pStyle w:val="Bullet1text"/>
        <w:rPr>
          <w:lang w:eastAsia="de-DE"/>
        </w:rPr>
      </w:pPr>
      <w:r w:rsidRPr="00F94FF3">
        <w:rPr>
          <w:lang w:eastAsia="de-DE"/>
        </w:rPr>
        <w:t>The tide may have a significant influence on relative height of fixed AtoN.</w:t>
      </w:r>
    </w:p>
    <w:p w14:paraId="73539A11"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Sea state</w:t>
      </w:r>
      <w:r>
        <w:rPr>
          <w:lang w:eastAsia="de-DE"/>
        </w:rPr>
        <w:t>;</w:t>
      </w:r>
    </w:p>
    <w:p w14:paraId="694A650D" w14:textId="77777777" w:rsidR="00BB37BB" w:rsidRPr="00F94FF3" w:rsidRDefault="00BB37BB" w:rsidP="00BB37BB">
      <w:pPr>
        <w:pStyle w:val="Bullet1text"/>
        <w:rPr>
          <w:lang w:eastAsia="de-DE"/>
        </w:rPr>
      </w:pPr>
      <w:r w:rsidRPr="00F94FF3">
        <w:rPr>
          <w:lang w:eastAsia="de-DE"/>
        </w:rPr>
        <w:t xml:space="preserve">The sea influences how floating aids are </w:t>
      </w:r>
      <w:r>
        <w:rPr>
          <w:lang w:eastAsia="de-DE"/>
        </w:rPr>
        <w:t xml:space="preserve">moving and thereby </w:t>
      </w:r>
      <w:r w:rsidRPr="00F94FF3">
        <w:rPr>
          <w:lang w:eastAsia="de-DE"/>
        </w:rPr>
        <w:t>observed both at day and night, as also described in section xxx for floating aids</w:t>
      </w:r>
      <w:r>
        <w:rPr>
          <w:lang w:eastAsia="de-DE"/>
        </w:rPr>
        <w:t>. The sea state shall include both wind driven waves and swell for developed and non-developed states.</w:t>
      </w:r>
    </w:p>
    <w:p w14:paraId="66138CB2"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Current</w:t>
      </w:r>
      <w:r>
        <w:rPr>
          <w:lang w:eastAsia="de-DE"/>
        </w:rPr>
        <w:t>;</w:t>
      </w:r>
    </w:p>
    <w:p w14:paraId="170974DD" w14:textId="77777777" w:rsidR="00BB37BB" w:rsidRPr="00F94FF3" w:rsidRDefault="00BB37BB" w:rsidP="00BB37BB">
      <w:pPr>
        <w:pStyle w:val="Bullet1text"/>
        <w:rPr>
          <w:lang w:eastAsia="de-DE"/>
        </w:rPr>
      </w:pPr>
      <w:r>
        <w:rPr>
          <w:lang w:eastAsia="de-DE"/>
        </w:rPr>
        <w:t xml:space="preserve">The current, both tidal and storm </w:t>
      </w:r>
      <w:proofErr w:type="gramStart"/>
      <w:r>
        <w:rPr>
          <w:lang w:eastAsia="de-DE"/>
        </w:rPr>
        <w:t>surge,</w:t>
      </w:r>
      <w:proofErr w:type="gramEnd"/>
      <w:r>
        <w:rPr>
          <w:lang w:eastAsia="de-DE"/>
        </w:rPr>
        <w:t xml:space="preserve"> </w:t>
      </w:r>
      <w:r w:rsidRPr="00F94FF3">
        <w:rPr>
          <w:lang w:eastAsia="de-DE"/>
        </w:rPr>
        <w:t>may influence the heel of floating aids thereby changing the relative vertical divergence of lights, including characteristics and nominal range.</w:t>
      </w:r>
    </w:p>
    <w:p w14:paraId="60D500D9" w14:textId="77777777" w:rsidR="00BB37BB" w:rsidRPr="00F94FF3" w:rsidRDefault="00BB37BB" w:rsidP="00BB37BB">
      <w:pPr>
        <w:pStyle w:val="Bullet1"/>
        <w:tabs>
          <w:tab w:val="clear" w:pos="993"/>
          <w:tab w:val="num" w:pos="1134"/>
        </w:tabs>
        <w:ind w:left="1134" w:hanging="567"/>
        <w:rPr>
          <w:lang w:eastAsia="de-DE"/>
        </w:rPr>
      </w:pPr>
      <w:r w:rsidRPr="00F94FF3">
        <w:rPr>
          <w:lang w:eastAsia="de-DE"/>
        </w:rPr>
        <w:t>Reflection in calm water surface</w:t>
      </w:r>
      <w:r>
        <w:rPr>
          <w:lang w:eastAsia="de-DE"/>
        </w:rPr>
        <w:t>.</w:t>
      </w:r>
    </w:p>
    <w:p w14:paraId="668E785F"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lastRenderedPageBreak/>
        <w:t>Weather</w:t>
      </w:r>
    </w:p>
    <w:p w14:paraId="02ACB1CD" w14:textId="77777777" w:rsidR="00BB37BB" w:rsidRPr="00F94FF3" w:rsidRDefault="00BB37BB" w:rsidP="00BB37BB">
      <w:pPr>
        <w:pStyle w:val="BodyText"/>
        <w:rPr>
          <w:lang w:eastAsia="de-DE"/>
        </w:rPr>
      </w:pPr>
      <w:r w:rsidRPr="00F94FF3">
        <w:rPr>
          <w:lang w:eastAsia="de-DE"/>
        </w:rPr>
        <w:t>Wind influencing the floating aids is considered having a minor effect compared to that of current and sea state.</w:t>
      </w:r>
    </w:p>
    <w:p w14:paraId="362DBE6B" w14:textId="77777777" w:rsidR="00BB37BB" w:rsidRPr="00F94FF3" w:rsidRDefault="00BB37BB" w:rsidP="00BB37BB">
      <w:pPr>
        <w:pStyle w:val="BodyText"/>
        <w:rPr>
          <w:lang w:eastAsia="de-DE"/>
        </w:rPr>
      </w:pPr>
      <w:proofErr w:type="gramStart"/>
      <w:r w:rsidRPr="00F94FF3">
        <w:rPr>
          <w:lang w:eastAsia="de-DE"/>
        </w:rPr>
        <w:t>Clouds scatters</w:t>
      </w:r>
      <w:proofErr w:type="gramEnd"/>
      <w:r w:rsidRPr="00F94FF3">
        <w:rPr>
          <w:lang w:eastAsia="de-DE"/>
        </w:rPr>
        <w:t xml:space="preserve"> light from the sun and the moon influencing the global lighting in the environment.</w:t>
      </w:r>
    </w:p>
    <w:p w14:paraId="13EEEA84" w14:textId="77777777" w:rsidR="00BB37BB" w:rsidRDefault="00BB37BB" w:rsidP="00BB37BB">
      <w:pPr>
        <w:pStyle w:val="BodyText"/>
        <w:rPr>
          <w:lang w:eastAsia="de-DE"/>
        </w:rPr>
      </w:pPr>
      <w:r w:rsidRPr="00F94FF3">
        <w:rPr>
          <w:lang w:eastAsia="de-DE"/>
        </w:rPr>
        <w:t>Precipitation and fog scatters light as clouds do but also and not least significantly the man-made lighting and reflected light from objects in the environment, including navigation and cultural lights.</w:t>
      </w:r>
      <w:r>
        <w:rPr>
          <w:lang w:eastAsia="de-DE"/>
        </w:rPr>
        <w:t xml:space="preserve"> A so-called glare effect will appear for light emitters both navigation lights and cultural lights from cities or other man-made constructions.</w:t>
      </w:r>
    </w:p>
    <w:p w14:paraId="4FA773B0" w14:textId="77777777" w:rsidR="00BB37BB" w:rsidRPr="00761F5A" w:rsidRDefault="00BB37BB" w:rsidP="00BB37BB">
      <w:pPr>
        <w:pStyle w:val="BodyText"/>
        <w:rPr>
          <w:color w:val="FF0000"/>
          <w:lang w:eastAsia="de-DE"/>
        </w:rPr>
      </w:pPr>
      <w:r>
        <w:rPr>
          <w:lang w:eastAsia="de-DE"/>
        </w:rPr>
        <w:t xml:space="preserve">Fog and various type of precipitation such as rain and snow should be available for simulating various weather situations. The effect of such particles is </w:t>
      </w:r>
      <w:proofErr w:type="gramStart"/>
      <w:r>
        <w:rPr>
          <w:lang w:eastAsia="de-DE"/>
        </w:rPr>
        <w:t>describe</w:t>
      </w:r>
      <w:proofErr w:type="gramEnd"/>
      <w:r>
        <w:rPr>
          <w:lang w:eastAsia="de-DE"/>
        </w:rPr>
        <w:t xml:space="preserve"> in the following section for the atmosphere.</w:t>
      </w:r>
    </w:p>
    <w:p w14:paraId="660E0771" w14:textId="77777777" w:rsidR="00BB37BB" w:rsidRPr="00F94FF3" w:rsidRDefault="00BB37BB" w:rsidP="00BB37BB">
      <w:pPr>
        <w:pStyle w:val="BodyText"/>
        <w:rPr>
          <w:lang w:eastAsia="de-DE"/>
        </w:rPr>
      </w:pPr>
      <w:r w:rsidRPr="00F94FF3">
        <w:rPr>
          <w:lang w:eastAsia="de-DE"/>
        </w:rPr>
        <w:t>Feasibility studies of AtoN may be made for various weather conditions.</w:t>
      </w:r>
    </w:p>
    <w:p w14:paraId="43407874"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Astronomical objects</w:t>
      </w:r>
    </w:p>
    <w:p w14:paraId="1B59E464" w14:textId="77777777" w:rsidR="00BB37BB" w:rsidRPr="00F94FF3" w:rsidRDefault="00BB37BB" w:rsidP="00BB37BB">
      <w:pPr>
        <w:pStyle w:val="BodyText"/>
        <w:jc w:val="left"/>
        <w:rPr>
          <w:lang w:eastAsia="de-DE"/>
        </w:rPr>
      </w:pPr>
      <w:r w:rsidRPr="00F94FF3">
        <w:rPr>
          <w:lang w:eastAsia="de-DE"/>
        </w:rPr>
        <w:t xml:space="preserve">The Sun and the Moon are important light sources during day and night </w:t>
      </w:r>
      <w:r>
        <w:rPr>
          <w:lang w:eastAsia="de-DE"/>
        </w:rPr>
        <w:t xml:space="preserve">providing </w:t>
      </w:r>
      <w:r w:rsidRPr="00F94FF3">
        <w:rPr>
          <w:lang w:eastAsia="de-DE"/>
        </w:rPr>
        <w:t>illuminati</w:t>
      </w:r>
      <w:r>
        <w:rPr>
          <w:lang w:eastAsia="de-DE"/>
        </w:rPr>
        <w:t>on of</w:t>
      </w:r>
      <w:r w:rsidRPr="00F94FF3">
        <w:rPr>
          <w:lang w:eastAsia="de-DE"/>
        </w:rPr>
        <w:t xml:space="preserve"> the scene.</w:t>
      </w:r>
      <w:r w:rsidRPr="00F94FF3">
        <w:rPr>
          <w:lang w:eastAsia="de-DE"/>
        </w:rPr>
        <w:br/>
        <w:t>The scattering of the light through the atmosphere is of paramount importance for these to ‘lights’ and cannot be separated.</w:t>
      </w:r>
      <w:r>
        <w:rPr>
          <w:lang w:eastAsia="de-DE"/>
        </w:rPr>
        <w:t xml:space="preserve"> The high intensity light emitted by the </w:t>
      </w:r>
      <w:proofErr w:type="gramStart"/>
      <w:r>
        <w:rPr>
          <w:lang w:eastAsia="de-DE"/>
        </w:rPr>
        <w:t>sun,</w:t>
      </w:r>
      <w:proofErr w:type="gramEnd"/>
      <w:r>
        <w:rPr>
          <w:lang w:eastAsia="de-DE"/>
        </w:rPr>
        <w:t xml:space="preserve"> reduces the relative intensity of navigation lights perceivable in the static range the human eye adapts to.</w:t>
      </w:r>
    </w:p>
    <w:p w14:paraId="629B9988" w14:textId="77777777" w:rsidR="00BB37BB" w:rsidRPr="00F94FF3" w:rsidRDefault="00BB37BB" w:rsidP="00BB37BB">
      <w:pPr>
        <w:pStyle w:val="BodyText"/>
        <w:jc w:val="left"/>
        <w:rPr>
          <w:lang w:eastAsia="de-DE"/>
        </w:rPr>
      </w:pPr>
      <w:r w:rsidRPr="00F94FF3">
        <w:rPr>
          <w:lang w:eastAsia="de-DE"/>
        </w:rPr>
        <w:t>The simulation shall have a correct model of the azimuth and inclination based on time and day for these objects that feed into the scattering equation of light through the atmosphere.</w:t>
      </w:r>
    </w:p>
    <w:p w14:paraId="065DE202" w14:textId="77777777" w:rsidR="00BB37BB" w:rsidRPr="00F94FF3" w:rsidRDefault="00BB37BB" w:rsidP="00BB37BB">
      <w:pPr>
        <w:pStyle w:val="Heading4"/>
        <w:numPr>
          <w:ilvl w:val="3"/>
          <w:numId w:val="9"/>
        </w:numPr>
        <w:tabs>
          <w:tab w:val="clear" w:pos="1134"/>
          <w:tab w:val="num" w:pos="864"/>
        </w:tabs>
        <w:spacing w:before="240" w:after="240"/>
        <w:ind w:left="864" w:hanging="864"/>
      </w:pPr>
      <w:r w:rsidRPr="00F94FF3">
        <w:t>Atmosphere</w:t>
      </w:r>
    </w:p>
    <w:p w14:paraId="5AB413E8" w14:textId="77777777" w:rsidR="00BB37BB" w:rsidRPr="00F94FF3" w:rsidRDefault="00BB37BB" w:rsidP="00BB37BB">
      <w:pPr>
        <w:pStyle w:val="BodyText"/>
        <w:rPr>
          <w:lang w:eastAsia="de-DE"/>
        </w:rPr>
      </w:pPr>
      <w:r w:rsidRPr="00F94FF3">
        <w:rPr>
          <w:lang w:eastAsia="de-DE"/>
        </w:rPr>
        <w:t>Whereas weather phenomena such as precipitation and fog may be considered as low altitude atmospheric phenomena, the light from the su</w:t>
      </w:r>
      <w:r>
        <w:rPr>
          <w:lang w:eastAsia="de-DE"/>
        </w:rPr>
        <w:t>n</w:t>
      </w:r>
      <w:r w:rsidRPr="00F94FF3">
        <w:rPr>
          <w:lang w:eastAsia="de-DE"/>
        </w:rPr>
        <w:t xml:space="preserve"> and the moon is also scattered by phenomena’s through the entire atmosphere.  This may include the following effects:</w:t>
      </w:r>
    </w:p>
    <w:p w14:paraId="496C996D" w14:textId="77777777" w:rsidR="00BB37BB" w:rsidRDefault="00BB37BB" w:rsidP="00BB37BB">
      <w:pPr>
        <w:pStyle w:val="BodyText"/>
        <w:numPr>
          <w:ilvl w:val="0"/>
          <w:numId w:val="25"/>
        </w:numPr>
        <w:jc w:val="left"/>
        <w:rPr>
          <w:lang w:eastAsia="de-DE"/>
        </w:rPr>
      </w:pPr>
      <w:r w:rsidRPr="00F94FF3">
        <w:rPr>
          <w:lang w:eastAsia="de-DE"/>
        </w:rPr>
        <w:t>Humidity</w:t>
      </w:r>
      <w:r>
        <w:rPr>
          <w:lang w:eastAsia="de-DE"/>
        </w:rPr>
        <w:t xml:space="preserve"> and </w:t>
      </w:r>
      <w:r w:rsidRPr="00F94FF3">
        <w:rPr>
          <w:lang w:eastAsia="de-DE"/>
        </w:rPr>
        <w:t>Pollutants</w:t>
      </w:r>
      <w:r>
        <w:rPr>
          <w:lang w:eastAsia="de-DE"/>
        </w:rPr>
        <w:br/>
        <w:t xml:space="preserve">Particles in the atmosphere scatter light, both incoming </w:t>
      </w:r>
      <w:proofErr w:type="gramStart"/>
      <w:r>
        <w:rPr>
          <w:lang w:eastAsia="de-DE"/>
        </w:rPr>
        <w:t>sun light</w:t>
      </w:r>
      <w:proofErr w:type="gramEnd"/>
      <w:r>
        <w:rPr>
          <w:lang w:eastAsia="de-DE"/>
        </w:rPr>
        <w:t xml:space="preserve"> and local light emissions and reflection in the scene. The scattering is modelled using two supplementary models. The Rayleigh model applies for particles smaller than the </w:t>
      </w:r>
      <w:proofErr w:type="gramStart"/>
      <w:r>
        <w:rPr>
          <w:lang w:eastAsia="de-DE"/>
        </w:rPr>
        <w:t>wave length</w:t>
      </w:r>
      <w:proofErr w:type="gramEnd"/>
      <w:r>
        <w:rPr>
          <w:lang w:eastAsia="de-DE"/>
        </w:rPr>
        <w:t xml:space="preserve"> and the Mie model for larger particles. The scattering of light causes the sky to have its gradual shading from white to blue and the aerial perspective making objects is the distance less saturated and little </w:t>
      </w:r>
      <w:proofErr w:type="gramStart"/>
      <w:r>
        <w:rPr>
          <w:lang w:eastAsia="de-DE"/>
        </w:rPr>
        <w:t>more blue</w:t>
      </w:r>
      <w:proofErr w:type="gramEnd"/>
      <w:r>
        <w:rPr>
          <w:lang w:eastAsia="de-DE"/>
        </w:rPr>
        <w:t>.</w:t>
      </w:r>
    </w:p>
    <w:p w14:paraId="6646C4E2" w14:textId="77777777" w:rsidR="00BB37BB" w:rsidRPr="00F94FF3" w:rsidRDefault="00BB37BB" w:rsidP="00BB37BB">
      <w:pPr>
        <w:pStyle w:val="BodyText"/>
        <w:numPr>
          <w:ilvl w:val="0"/>
          <w:numId w:val="25"/>
        </w:numPr>
        <w:rPr>
          <w:lang w:eastAsia="de-DE"/>
        </w:rPr>
      </w:pPr>
      <w:r>
        <w:rPr>
          <w:lang w:eastAsia="de-DE"/>
        </w:rPr>
        <w:t>Temperature</w:t>
      </w:r>
      <w:r>
        <w:rPr>
          <w:lang w:eastAsia="de-DE"/>
        </w:rPr>
        <w:br/>
        <w:t>Local t</w:t>
      </w:r>
      <w:r w:rsidRPr="00F94FF3">
        <w:rPr>
          <w:lang w:eastAsia="de-DE"/>
        </w:rPr>
        <w:t>emperature</w:t>
      </w:r>
      <w:r>
        <w:rPr>
          <w:lang w:eastAsia="de-DE"/>
        </w:rPr>
        <w:t xml:space="preserve"> variations may diffract the emitted light making the scene a little blurred, reducing visual acuity. Importance? (</w:t>
      </w:r>
      <w:proofErr w:type="gramStart"/>
      <w:r>
        <w:rPr>
          <w:lang w:eastAsia="de-DE"/>
        </w:rPr>
        <w:t>very</w:t>
      </w:r>
      <w:proofErr w:type="gramEnd"/>
      <w:r>
        <w:rPr>
          <w:lang w:eastAsia="de-DE"/>
        </w:rPr>
        <w:t xml:space="preserve"> little)</w:t>
      </w:r>
    </w:p>
    <w:p w14:paraId="43FC0D95" w14:textId="77777777" w:rsidR="00BB37BB" w:rsidRPr="00F94FF3" w:rsidRDefault="00BB37BB" w:rsidP="00BB37BB">
      <w:pPr>
        <w:pStyle w:val="BodyText"/>
        <w:rPr>
          <w:lang w:eastAsia="de-DE"/>
        </w:rPr>
      </w:pPr>
    </w:p>
    <w:p w14:paraId="37A1F428" w14:textId="77777777" w:rsidR="00BB37BB" w:rsidRDefault="00BB37BB" w:rsidP="00BB37BB">
      <w:pPr>
        <w:pStyle w:val="BodyText"/>
        <w:rPr>
          <w:lang w:eastAsia="de-DE"/>
        </w:rPr>
      </w:pPr>
      <w:r>
        <w:rPr>
          <w:lang w:eastAsia="de-DE"/>
        </w:rPr>
        <w:t>The evident f</w:t>
      </w:r>
      <w:r w:rsidRPr="00F94FF3">
        <w:rPr>
          <w:lang w:eastAsia="de-DE"/>
        </w:rPr>
        <w:t>requency dependent scattering of light</w:t>
      </w:r>
      <w:r>
        <w:rPr>
          <w:lang w:eastAsia="de-DE"/>
        </w:rPr>
        <w:t xml:space="preserve"> in the atmosphere may also be relevant for scattering of light from AtoN by weather phenomena’s.</w:t>
      </w:r>
    </w:p>
    <w:p w14:paraId="5B207301" w14:textId="77777777" w:rsidR="00BB37BB" w:rsidRDefault="00BB37BB" w:rsidP="00BB37BB">
      <w:pPr>
        <w:pStyle w:val="BodyText"/>
        <w:rPr>
          <w:lang w:eastAsia="de-DE"/>
        </w:rPr>
      </w:pPr>
    </w:p>
    <w:p w14:paraId="06E8CA5A" w14:textId="77777777" w:rsidR="00BB37BB" w:rsidRDefault="00BB37BB" w:rsidP="00BB37BB">
      <w:pPr>
        <w:pStyle w:val="Heading3"/>
        <w:numPr>
          <w:ilvl w:val="2"/>
          <w:numId w:val="9"/>
        </w:numPr>
        <w:tabs>
          <w:tab w:val="num" w:pos="720"/>
        </w:tabs>
        <w:spacing w:before="240" w:after="240"/>
      </w:pPr>
      <w:bookmarkStart w:id="113" w:name="_Toc197250685"/>
      <w:bookmarkStart w:id="114" w:name="_Toc197251846"/>
      <w:bookmarkStart w:id="115" w:name="_Toc197313664"/>
      <w:bookmarkStart w:id="116" w:name="_Toc197317775"/>
      <w:r>
        <w:t>Real Time Considerations</w:t>
      </w:r>
      <w:bookmarkEnd w:id="113"/>
      <w:bookmarkEnd w:id="114"/>
      <w:bookmarkEnd w:id="115"/>
      <w:bookmarkEnd w:id="116"/>
    </w:p>
    <w:p w14:paraId="2BA7A222" w14:textId="77777777" w:rsidR="00BB37BB" w:rsidRDefault="00BB37BB" w:rsidP="00BB37BB">
      <w:pPr>
        <w:pStyle w:val="BodyText"/>
        <w:rPr>
          <w:lang w:eastAsia="de-DE"/>
        </w:rPr>
      </w:pPr>
      <w:r>
        <w:rPr>
          <w:lang w:eastAsia="de-DE"/>
        </w:rPr>
        <w:t>The quality of graphics presentation that is seen in modern movies using CGI technology is very high and can provide much realism. However, such movies must not be compared with the quality that is achievable in visual simulation. The production of CGI based movies may use thousands of PC’s rendering frames, need at 25 Hz at a far from real time pace.</w:t>
      </w:r>
    </w:p>
    <w:p w14:paraId="5903B81C" w14:textId="77777777" w:rsidR="00BB37BB" w:rsidRDefault="00BB37BB" w:rsidP="00BB37BB">
      <w:pPr>
        <w:pStyle w:val="BodyText"/>
        <w:rPr>
          <w:lang w:eastAsia="de-DE"/>
        </w:rPr>
      </w:pPr>
      <w:r>
        <w:rPr>
          <w:lang w:eastAsia="de-DE"/>
        </w:rPr>
        <w:t>For achieving real time rendering some simplification are needed, of which the most prominent are:</w:t>
      </w:r>
    </w:p>
    <w:p w14:paraId="7EBAE821" w14:textId="77777777" w:rsidR="00BB37BB" w:rsidRDefault="00BB37BB" w:rsidP="00BB37BB">
      <w:pPr>
        <w:pStyle w:val="BodyText"/>
        <w:numPr>
          <w:ilvl w:val="0"/>
          <w:numId w:val="27"/>
        </w:numPr>
        <w:rPr>
          <w:lang w:eastAsia="de-DE"/>
        </w:rPr>
      </w:pPr>
      <w:r>
        <w:rPr>
          <w:lang w:eastAsia="de-DE"/>
        </w:rPr>
        <w:lastRenderedPageBreak/>
        <w:t>The costly ray tracing used in moves is at the moment not feasible for real time application and less ambitious lighting models need to be applied.</w:t>
      </w:r>
    </w:p>
    <w:p w14:paraId="636831A6" w14:textId="77777777" w:rsidR="00BB37BB" w:rsidRDefault="00BB37BB" w:rsidP="00BB37BB">
      <w:pPr>
        <w:pStyle w:val="BodyText"/>
        <w:numPr>
          <w:ilvl w:val="0"/>
          <w:numId w:val="26"/>
        </w:numPr>
        <w:jc w:val="left"/>
        <w:rPr>
          <w:lang w:eastAsia="de-DE"/>
        </w:rPr>
      </w:pPr>
      <w:r>
        <w:rPr>
          <w:lang w:eastAsia="de-DE"/>
        </w:rPr>
        <w:t>Detailed hydrodynamic models exist for fluid simulation of the ocean but they do not run in real time.</w:t>
      </w:r>
    </w:p>
    <w:p w14:paraId="2F458A4B" w14:textId="77777777" w:rsidR="00BB37BB" w:rsidRPr="000375E5" w:rsidRDefault="00BB37BB" w:rsidP="00BB37BB">
      <w:pPr>
        <w:pStyle w:val="BodyText"/>
        <w:numPr>
          <w:ilvl w:val="0"/>
          <w:numId w:val="26"/>
        </w:numPr>
        <w:rPr>
          <w:lang w:eastAsia="de-DE"/>
        </w:rPr>
      </w:pPr>
      <w:r>
        <w:rPr>
          <w:lang w:eastAsia="de-DE"/>
        </w:rPr>
        <w:t>The amount of geometric details that can be applied to model appearance of objects in the scene need to be administered rather strictly.</w:t>
      </w:r>
    </w:p>
    <w:p w14:paraId="19D722AF" w14:textId="77777777" w:rsidR="00BB37BB" w:rsidRDefault="00BB37BB" w:rsidP="00BB37BB">
      <w:pPr>
        <w:pStyle w:val="Heading4"/>
        <w:numPr>
          <w:ilvl w:val="3"/>
          <w:numId w:val="9"/>
        </w:numPr>
        <w:tabs>
          <w:tab w:val="clear" w:pos="1134"/>
          <w:tab w:val="num" w:pos="864"/>
        </w:tabs>
        <w:spacing w:before="240" w:after="240"/>
        <w:ind w:left="864" w:hanging="864"/>
      </w:pPr>
      <w:r>
        <w:t>Shadows and ambient occlusion</w:t>
      </w:r>
    </w:p>
    <w:p w14:paraId="6D5A5954" w14:textId="77777777" w:rsidR="00BB37BB" w:rsidRPr="0025799C" w:rsidRDefault="00BB37BB" w:rsidP="00BB37BB">
      <w:pPr>
        <w:pStyle w:val="BodyTextIndent"/>
        <w:ind w:left="0"/>
        <w:rPr>
          <w:lang w:eastAsia="de-DE"/>
        </w:rPr>
      </w:pPr>
      <w:r w:rsidRPr="0025799C">
        <w:rPr>
          <w:highlight w:val="yellow"/>
          <w:lang w:eastAsia="de-DE"/>
        </w:rPr>
        <w:t>To be defined</w:t>
      </w:r>
    </w:p>
    <w:p w14:paraId="3E21EFD7" w14:textId="77777777" w:rsidR="00BB37BB" w:rsidRPr="00F94FF3" w:rsidRDefault="00BB37BB" w:rsidP="00BB37BB">
      <w:pPr>
        <w:pStyle w:val="BodyText"/>
        <w:rPr>
          <w:lang w:eastAsia="de-DE"/>
        </w:rPr>
      </w:pPr>
    </w:p>
    <w:p w14:paraId="36FADC8E" w14:textId="77777777" w:rsidR="00BB37BB" w:rsidRPr="00F94FF3" w:rsidRDefault="00BB37BB" w:rsidP="00BB37BB">
      <w:pPr>
        <w:pStyle w:val="Heading3"/>
        <w:numPr>
          <w:ilvl w:val="2"/>
          <w:numId w:val="9"/>
        </w:numPr>
        <w:tabs>
          <w:tab w:val="num" w:pos="720"/>
        </w:tabs>
        <w:spacing w:before="240" w:after="240"/>
        <w:ind w:left="720" w:hanging="720"/>
      </w:pPr>
      <w:bookmarkStart w:id="117" w:name="_Toc306826035"/>
      <w:bookmarkStart w:id="118" w:name="_Toc306826271"/>
      <w:bookmarkStart w:id="119" w:name="_Toc197250686"/>
      <w:bookmarkStart w:id="120" w:name="_Toc197251847"/>
      <w:bookmarkStart w:id="121" w:name="_Toc197313665"/>
      <w:bookmarkStart w:id="122" w:name="_Toc197317776"/>
      <w:r w:rsidRPr="00F94FF3">
        <w:t>Compensation for Presentation System Limitations</w:t>
      </w:r>
      <w:bookmarkEnd w:id="117"/>
      <w:bookmarkEnd w:id="118"/>
      <w:bookmarkEnd w:id="119"/>
      <w:bookmarkEnd w:id="120"/>
      <w:bookmarkEnd w:id="121"/>
      <w:bookmarkEnd w:id="122"/>
    </w:p>
    <w:p w14:paraId="50EBF812" w14:textId="77777777" w:rsidR="00BB37BB" w:rsidRPr="00F94FF3" w:rsidRDefault="00BB37BB" w:rsidP="00BB37BB">
      <w:pPr>
        <w:pStyle w:val="BodyText"/>
      </w:pPr>
      <w:r w:rsidRPr="00F94FF3">
        <w:t xml:space="preserve">As the total system for the visual presentation of AtoN to an observer, including the model and presentation is not capable of meeting the specification as found for the real system; new research and development is </w:t>
      </w:r>
      <w:r>
        <w:t>looking for</w:t>
      </w:r>
      <w:r w:rsidRPr="00F94FF3">
        <w:t xml:space="preserve"> methods that aim of compensating for such gaps.</w:t>
      </w:r>
    </w:p>
    <w:p w14:paraId="0798A522" w14:textId="77777777" w:rsidR="00BB37BB" w:rsidRPr="00F94FF3" w:rsidRDefault="00BB37BB" w:rsidP="00BB37BB">
      <w:pPr>
        <w:pStyle w:val="BodyText"/>
      </w:pPr>
      <w:r w:rsidRPr="00F94FF3">
        <w:t>One such technology is called Tone Mapping.  Tone mapping technology adjust the rendered image such that the human brain is lured to believe that the image observed on a Low Dynamic Range display is perceived as if it was displayed on a system having a much Higher Dynamic Range for colour and contrast.</w:t>
      </w:r>
    </w:p>
    <w:p w14:paraId="0603AD9F" w14:textId="77777777" w:rsidR="00BB37BB" w:rsidRPr="00F94FF3" w:rsidRDefault="00BB37BB" w:rsidP="00BB37BB">
      <w:pPr>
        <w:pStyle w:val="BodyText"/>
      </w:pPr>
      <w:r w:rsidRPr="00F94FF3">
        <w:t xml:space="preserve">The tone mapping can be </w:t>
      </w:r>
      <w:proofErr w:type="gramStart"/>
      <w:r w:rsidRPr="00F94FF3">
        <w:t>explained</w:t>
      </w:r>
      <w:proofErr w:type="gramEnd"/>
      <w:r w:rsidRPr="00F94FF3">
        <w:t xml:space="preserve"> as making a model of the human eye that will adjust LDR images as if they were HDR images.</w:t>
      </w:r>
    </w:p>
    <w:p w14:paraId="56285CF1" w14:textId="77777777" w:rsidR="00BB37BB" w:rsidRPr="00F94FF3" w:rsidRDefault="00BB37BB" w:rsidP="00BB37BB">
      <w:pPr>
        <w:pStyle w:val="BodyText"/>
      </w:pPr>
      <w:r w:rsidRPr="00F94FF3">
        <w:t>As described in the section on software implementation</w:t>
      </w:r>
      <w:r>
        <w:t>,</w:t>
      </w:r>
      <w:r w:rsidRPr="00F94FF3">
        <w:t xml:space="preserve"> limitations in software and supporting graphics hardware are becoming fewer and fewer while still being able to meet </w:t>
      </w:r>
      <w:r>
        <w:t>the real time</w:t>
      </w:r>
      <w:r w:rsidRPr="00F94FF3">
        <w:t xml:space="preserve"> performance criterion</w:t>
      </w:r>
      <w:r>
        <w:t xml:space="preserve"> of not less than 30 frames per second</w:t>
      </w:r>
      <w:r w:rsidRPr="00F94FF3">
        <w:t>.</w:t>
      </w:r>
    </w:p>
    <w:p w14:paraId="65825B85" w14:textId="77777777" w:rsidR="00BB37BB" w:rsidRPr="00F94FF3" w:rsidRDefault="00BB37BB" w:rsidP="00BB37BB">
      <w:pPr>
        <w:pStyle w:val="Heading3"/>
        <w:numPr>
          <w:ilvl w:val="2"/>
          <w:numId w:val="9"/>
        </w:numPr>
        <w:tabs>
          <w:tab w:val="num" w:pos="720"/>
        </w:tabs>
        <w:spacing w:before="240" w:after="240"/>
        <w:ind w:left="720" w:hanging="720"/>
      </w:pPr>
      <w:bookmarkStart w:id="123" w:name="_Toc306826036"/>
      <w:bookmarkStart w:id="124" w:name="_Toc306826272"/>
      <w:bookmarkStart w:id="125" w:name="_Toc197250687"/>
      <w:bookmarkStart w:id="126" w:name="_Toc197251848"/>
      <w:bookmarkStart w:id="127" w:name="_Toc197313666"/>
      <w:bookmarkStart w:id="128" w:name="_Toc197317777"/>
      <w:r w:rsidRPr="00F94FF3">
        <w:t>Software implementation</w:t>
      </w:r>
      <w:bookmarkEnd w:id="123"/>
      <w:bookmarkEnd w:id="124"/>
      <w:bookmarkEnd w:id="125"/>
      <w:bookmarkEnd w:id="126"/>
      <w:bookmarkEnd w:id="127"/>
      <w:bookmarkEnd w:id="128"/>
    </w:p>
    <w:p w14:paraId="54FDF294" w14:textId="77777777" w:rsidR="00BB37BB" w:rsidRDefault="00BB37BB" w:rsidP="00BB37BB">
      <w:pPr>
        <w:pStyle w:val="Heading4"/>
        <w:numPr>
          <w:ilvl w:val="3"/>
          <w:numId w:val="9"/>
        </w:numPr>
        <w:tabs>
          <w:tab w:val="clear" w:pos="1134"/>
          <w:tab w:val="num" w:pos="864"/>
        </w:tabs>
        <w:spacing w:before="240" w:after="240"/>
        <w:ind w:left="864" w:hanging="864"/>
      </w:pPr>
      <w:r w:rsidRPr="00F94FF3">
        <w:t>Hierarchical implementation</w:t>
      </w:r>
    </w:p>
    <w:p w14:paraId="2D4FFBDF" w14:textId="77777777" w:rsidR="00BB37BB" w:rsidRPr="00374EE1" w:rsidRDefault="00BB37BB" w:rsidP="00BB37BB">
      <w:pPr>
        <w:pStyle w:val="BodyTextIndent"/>
        <w:ind w:left="0"/>
        <w:rPr>
          <w:lang w:eastAsia="de-DE"/>
        </w:rPr>
      </w:pPr>
      <w:r>
        <w:rPr>
          <w:lang w:eastAsia="de-DE"/>
        </w:rPr>
        <w:t>A modern visual simulation system is typically implemented using a layered model</w:t>
      </w:r>
    </w:p>
    <w:p w14:paraId="707E6743" w14:textId="77777777" w:rsidR="00BB37BB" w:rsidRDefault="00BB37BB" w:rsidP="00BB37BB">
      <w:pPr>
        <w:pStyle w:val="Bullet1"/>
        <w:tabs>
          <w:tab w:val="clear" w:pos="993"/>
          <w:tab w:val="num" w:pos="1134"/>
        </w:tabs>
        <w:ind w:left="1134" w:hanging="567"/>
        <w:jc w:val="left"/>
      </w:pPr>
      <w:r>
        <w:t>Application</w:t>
      </w:r>
      <w:r>
        <w:br/>
        <w:t xml:space="preserve">The top level layer implements most of the specific features describe in the previous sections about the conceptual models, while the 3 following layers are domain invariant. </w:t>
      </w:r>
    </w:p>
    <w:p w14:paraId="3C4C5998" w14:textId="77777777" w:rsidR="00BB37BB" w:rsidRPr="00F94FF3" w:rsidRDefault="00BB37BB" w:rsidP="00BB37BB">
      <w:pPr>
        <w:pStyle w:val="Bullet1"/>
        <w:tabs>
          <w:tab w:val="clear" w:pos="993"/>
          <w:tab w:val="num" w:pos="1134"/>
        </w:tabs>
        <w:ind w:left="1134" w:hanging="567"/>
        <w:jc w:val="left"/>
      </w:pPr>
      <w:r w:rsidRPr="00F94FF3">
        <w:t>Scene Graph Manager</w:t>
      </w:r>
      <w:r>
        <w:br/>
        <w:t xml:space="preserve">A </w:t>
      </w:r>
      <w:proofErr w:type="gramStart"/>
      <w:r>
        <w:t>layer</w:t>
      </w:r>
      <w:proofErr w:type="gramEnd"/>
      <w:r>
        <w:t xml:space="preserve"> that implements general handling of objects in the scene for effective real time rendering.</w:t>
      </w:r>
    </w:p>
    <w:p w14:paraId="5815F78E" w14:textId="77777777" w:rsidR="00BB37BB" w:rsidRDefault="00BB37BB" w:rsidP="00BB37BB">
      <w:pPr>
        <w:pStyle w:val="Bullet1"/>
        <w:tabs>
          <w:tab w:val="clear" w:pos="993"/>
          <w:tab w:val="num" w:pos="1134"/>
        </w:tabs>
        <w:ind w:left="1134" w:hanging="567"/>
        <w:jc w:val="left"/>
      </w:pPr>
      <w:r w:rsidRPr="00F94FF3">
        <w:t>Low Level API</w:t>
      </w:r>
      <w:r>
        <w:br/>
        <w:t>The two main Low Level API’s for 3D graphics are OpenGL and DirectX. Both are closely related to the graphic driver that must support the API’s</w:t>
      </w:r>
    </w:p>
    <w:p w14:paraId="5DC6EC88" w14:textId="77777777" w:rsidR="00BB37BB" w:rsidRDefault="00BB37BB" w:rsidP="00BB37BB">
      <w:pPr>
        <w:pStyle w:val="Bullet1"/>
        <w:tabs>
          <w:tab w:val="clear" w:pos="993"/>
          <w:tab w:val="num" w:pos="1134"/>
        </w:tabs>
        <w:ind w:left="1134" w:hanging="567"/>
        <w:jc w:val="left"/>
      </w:pPr>
      <w:r w:rsidRPr="00F94FF3">
        <w:t>Graphics Driver.</w:t>
      </w:r>
      <w:r>
        <w:br/>
      </w:r>
      <w:proofErr w:type="gramStart"/>
      <w:r>
        <w:t>This software layer is produced by the graphics hardware</w:t>
      </w:r>
      <w:proofErr w:type="gramEnd"/>
      <w:r>
        <w:t xml:space="preserve"> layer as these two are tightly connected.</w:t>
      </w:r>
    </w:p>
    <w:p w14:paraId="336D1777" w14:textId="77777777" w:rsidR="00BB37BB" w:rsidRDefault="00BB37BB" w:rsidP="00BB37BB">
      <w:pPr>
        <w:pStyle w:val="Bullet1"/>
        <w:numPr>
          <w:ilvl w:val="0"/>
          <w:numId w:val="0"/>
        </w:numPr>
        <w:ind w:left="1134"/>
        <w:jc w:val="left"/>
      </w:pPr>
    </w:p>
    <w:p w14:paraId="7B2A05F2" w14:textId="77777777" w:rsidR="00BB37BB" w:rsidRPr="0025799C" w:rsidRDefault="00BB37BB" w:rsidP="00BB37BB">
      <w:pPr>
        <w:pStyle w:val="Bullet1"/>
        <w:numPr>
          <w:ilvl w:val="0"/>
          <w:numId w:val="0"/>
        </w:numPr>
        <w:jc w:val="left"/>
        <w:rPr>
          <w:highlight w:val="yellow"/>
        </w:rPr>
      </w:pPr>
      <w:r w:rsidRPr="0025799C">
        <w:rPr>
          <w:highlight w:val="yellow"/>
        </w:rPr>
        <w:t>HDR or LDR</w:t>
      </w:r>
    </w:p>
    <w:p w14:paraId="16330D54" w14:textId="77777777" w:rsidR="00BB37BB" w:rsidRPr="0025799C" w:rsidRDefault="00BB37BB" w:rsidP="00BB37BB">
      <w:pPr>
        <w:pStyle w:val="Bullet2"/>
        <w:numPr>
          <w:ilvl w:val="1"/>
          <w:numId w:val="4"/>
        </w:numPr>
        <w:tabs>
          <w:tab w:val="clear" w:pos="1440"/>
          <w:tab w:val="num" w:pos="1701"/>
        </w:tabs>
        <w:ind w:left="1701" w:hanging="567"/>
        <w:jc w:val="both"/>
        <w:rPr>
          <w:highlight w:val="yellow"/>
        </w:rPr>
      </w:pPr>
      <w:r w:rsidRPr="0025799C">
        <w:rPr>
          <w:highlight w:val="yellow"/>
        </w:rPr>
        <w:t>Current standard graphics API using 3x8 bit colour LDR (Low Dynamic Range):</w:t>
      </w:r>
    </w:p>
    <w:p w14:paraId="3F92FF18" w14:textId="77777777" w:rsidR="00BB37BB" w:rsidRPr="0025799C" w:rsidRDefault="00BB37BB" w:rsidP="00BB37BB">
      <w:pPr>
        <w:pStyle w:val="Bullet2"/>
        <w:numPr>
          <w:ilvl w:val="1"/>
          <w:numId w:val="4"/>
        </w:numPr>
        <w:tabs>
          <w:tab w:val="clear" w:pos="1440"/>
          <w:tab w:val="num" w:pos="1701"/>
        </w:tabs>
        <w:ind w:left="1701" w:hanging="567"/>
        <w:rPr>
          <w:highlight w:val="yellow"/>
        </w:rPr>
      </w:pPr>
      <w:r w:rsidRPr="0025799C">
        <w:rPr>
          <w:highlight w:val="yellow"/>
        </w:rPr>
        <w:t xml:space="preserve">Modern graphics API using 3x? </w:t>
      </w:r>
      <w:proofErr w:type="gramStart"/>
      <w:r w:rsidRPr="0025799C">
        <w:rPr>
          <w:highlight w:val="yellow"/>
        </w:rPr>
        <w:t>bit</w:t>
      </w:r>
      <w:proofErr w:type="gramEnd"/>
      <w:r w:rsidRPr="0025799C">
        <w:rPr>
          <w:highlight w:val="yellow"/>
        </w:rPr>
        <w:t xml:space="preserve"> colour space HDR (High Dynamic Range).</w:t>
      </w:r>
    </w:p>
    <w:p w14:paraId="055122AD" w14:textId="77777777" w:rsidR="00BB37BB" w:rsidRPr="00F94FF3" w:rsidRDefault="00BB37BB" w:rsidP="00BB37BB">
      <w:pPr>
        <w:pStyle w:val="Heading1"/>
        <w:numPr>
          <w:ilvl w:val="0"/>
          <w:numId w:val="9"/>
        </w:numPr>
      </w:pPr>
      <w:r w:rsidRPr="00F94FF3">
        <w:br w:type="page"/>
      </w:r>
      <w:bookmarkStart w:id="129" w:name="_Toc197250688"/>
      <w:bookmarkStart w:id="130" w:name="_Toc197251849"/>
      <w:bookmarkStart w:id="131" w:name="_Toc197313667"/>
      <w:bookmarkStart w:id="132" w:name="_Toc197317778"/>
      <w:r w:rsidRPr="00F94FF3">
        <w:lastRenderedPageBreak/>
        <w:t>Simulation of Radars</w:t>
      </w:r>
      <w:bookmarkEnd w:id="129"/>
      <w:bookmarkEnd w:id="130"/>
      <w:bookmarkEnd w:id="131"/>
      <w:bookmarkEnd w:id="132"/>
    </w:p>
    <w:p w14:paraId="14ABE9FE" w14:textId="77777777" w:rsidR="00BB37BB" w:rsidRDefault="00BB37BB" w:rsidP="00BB37BB">
      <w:pPr>
        <w:pStyle w:val="Heading2"/>
        <w:keepNext/>
        <w:numPr>
          <w:ilvl w:val="1"/>
          <w:numId w:val="9"/>
        </w:numPr>
        <w:spacing w:before="240" w:after="240"/>
        <w:jc w:val="both"/>
      </w:pPr>
      <w:bookmarkStart w:id="133" w:name="_Toc197250689"/>
      <w:bookmarkStart w:id="134" w:name="_Toc197251850"/>
      <w:bookmarkStart w:id="135" w:name="_Toc197313668"/>
      <w:bookmarkStart w:id="136" w:name="_Toc197317779"/>
      <w:r w:rsidRPr="00F94FF3">
        <w:t>Presentation</w:t>
      </w:r>
      <w:bookmarkEnd w:id="133"/>
      <w:bookmarkEnd w:id="134"/>
      <w:bookmarkEnd w:id="135"/>
      <w:bookmarkEnd w:id="136"/>
    </w:p>
    <w:p w14:paraId="223C7005" w14:textId="77777777" w:rsidR="00BB37BB" w:rsidRDefault="00BB37BB" w:rsidP="00BB37BB">
      <w:pPr>
        <w:pStyle w:val="BodyText"/>
        <w:rPr>
          <w:lang w:eastAsia="de-DE"/>
        </w:rPr>
      </w:pPr>
      <w:r>
        <w:rPr>
          <w:lang w:eastAsia="de-DE"/>
        </w:rPr>
        <w:t xml:space="preserve">For the presentation of radar images there is a choice between an entirely computer-generated image and a computer-stimulated radar display unit. The advantages of the latter option are that the RDU can be exchanged easily to fit the user’s needs and that there is no software development involved in modelling the user interface of radar display and plotting aids. On the other hand some extra hardware is needed. </w:t>
      </w:r>
    </w:p>
    <w:p w14:paraId="03A232E2" w14:textId="77777777" w:rsidR="00BB37BB" w:rsidRDefault="00BB37BB" w:rsidP="00BB37BB">
      <w:pPr>
        <w:pStyle w:val="BodyText"/>
        <w:rPr>
          <w:lang w:eastAsia="de-DE"/>
        </w:rPr>
      </w:pPr>
      <w:r>
        <w:rPr>
          <w:lang w:eastAsia="de-DE"/>
        </w:rPr>
        <w:t xml:space="preserve">For both methods the simulation model has to decide what information can be derived from the – simulated – outside world, given the limitations of the radar working principles. There is a difference in the modelling required: for the stimulated radar display the modelling should be aimed at producing a raw radar signal including disturbances, whereas for the entirely computer-generated setup the filtering and corrections of the simulated radar set should be included in the model. </w:t>
      </w:r>
    </w:p>
    <w:p w14:paraId="0086AB06" w14:textId="77777777" w:rsidR="00BB37BB" w:rsidRPr="00F94FF3" w:rsidRDefault="00BB37BB" w:rsidP="00BB37BB">
      <w:pPr>
        <w:pStyle w:val="Heading2"/>
        <w:keepNext/>
        <w:numPr>
          <w:ilvl w:val="1"/>
          <w:numId w:val="9"/>
        </w:numPr>
        <w:spacing w:before="240" w:after="240"/>
        <w:jc w:val="both"/>
      </w:pPr>
      <w:bookmarkStart w:id="137" w:name="_Toc197250690"/>
      <w:bookmarkStart w:id="138" w:name="_Toc197251851"/>
      <w:bookmarkStart w:id="139" w:name="_Toc197313669"/>
      <w:bookmarkStart w:id="140" w:name="_Toc197317780"/>
      <w:r w:rsidRPr="00F94FF3">
        <w:t>Modelling</w:t>
      </w:r>
      <w:bookmarkEnd w:id="137"/>
      <w:bookmarkEnd w:id="138"/>
      <w:bookmarkEnd w:id="139"/>
      <w:bookmarkEnd w:id="140"/>
    </w:p>
    <w:p w14:paraId="495BAB05" w14:textId="77777777" w:rsidR="00BB37BB" w:rsidRDefault="00BB37BB" w:rsidP="00BB37BB">
      <w:pPr>
        <w:pStyle w:val="Heading3"/>
        <w:numPr>
          <w:ilvl w:val="2"/>
          <w:numId w:val="9"/>
        </w:numPr>
        <w:spacing w:before="240" w:after="240"/>
      </w:pPr>
      <w:bookmarkStart w:id="141" w:name="_Toc197250691"/>
      <w:bookmarkStart w:id="142" w:name="_Toc197251852"/>
      <w:bookmarkStart w:id="143" w:name="_Toc197313670"/>
      <w:bookmarkStart w:id="144" w:name="_Toc197317781"/>
      <w:r w:rsidRPr="00F94FF3">
        <w:t>Modelling of intrinsic radar flaws and limitations</w:t>
      </w:r>
      <w:bookmarkEnd w:id="141"/>
      <w:bookmarkEnd w:id="142"/>
      <w:bookmarkEnd w:id="143"/>
      <w:bookmarkEnd w:id="144"/>
    </w:p>
    <w:p w14:paraId="5CBCAE3D" w14:textId="77777777" w:rsidR="00BB37BB" w:rsidRDefault="00BB37BB" w:rsidP="00BB37BB">
      <w:pPr>
        <w:pStyle w:val="BodyText"/>
        <w:rPr>
          <w:lang w:eastAsia="de-DE"/>
        </w:rPr>
      </w:pPr>
      <w:r>
        <w:rPr>
          <w:lang w:eastAsia="de-DE"/>
        </w:rPr>
        <w:t>A number of limitations stem from the basis working principles of radar. To understand these, the important elements are recollected first. The effects on the radar image information are indicated in italics.</w:t>
      </w:r>
    </w:p>
    <w:p w14:paraId="4D755425" w14:textId="77777777" w:rsidR="00BB37BB" w:rsidRDefault="00BB37BB" w:rsidP="00BB37BB">
      <w:pPr>
        <w:pStyle w:val="BodyText"/>
        <w:numPr>
          <w:ilvl w:val="0"/>
          <w:numId w:val="23"/>
        </w:numPr>
        <w:jc w:val="left"/>
        <w:rPr>
          <w:lang w:eastAsia="de-DE"/>
        </w:rPr>
      </w:pPr>
      <w:r>
        <w:rPr>
          <w:lang w:eastAsia="de-DE"/>
        </w:rPr>
        <w:t xml:space="preserve">The radar transmits a pulse of electromagnetic waves, </w:t>
      </w:r>
      <w:proofErr w:type="gramStart"/>
      <w:r>
        <w:rPr>
          <w:lang w:eastAsia="de-DE"/>
        </w:rPr>
        <w:t>with a certain duration</w:t>
      </w:r>
      <w:proofErr w:type="gramEnd"/>
      <w:r>
        <w:rPr>
          <w:lang w:eastAsia="de-DE"/>
        </w:rPr>
        <w:t xml:space="preserve"> (pulse width).</w:t>
      </w:r>
      <w:r>
        <w:rPr>
          <w:lang w:eastAsia="de-DE"/>
        </w:rPr>
        <w:br/>
      </w:r>
      <w:r>
        <w:rPr>
          <w:i/>
          <w:lang w:eastAsia="de-DE"/>
        </w:rPr>
        <w:t>The echo of an object extends radially to represent half the length of the duration of the pulse, multiplied by the propagation speed of the radar waves.</w:t>
      </w:r>
      <w:r>
        <w:rPr>
          <w:i/>
          <w:lang w:eastAsia="de-DE"/>
        </w:rPr>
        <w:br/>
        <w:t xml:space="preserve">Two echoes become </w:t>
      </w:r>
      <w:proofErr w:type="spellStart"/>
      <w:r>
        <w:rPr>
          <w:i/>
          <w:lang w:eastAsia="de-DE"/>
        </w:rPr>
        <w:t>disjunct</w:t>
      </w:r>
      <w:proofErr w:type="spellEnd"/>
      <w:r>
        <w:rPr>
          <w:i/>
          <w:lang w:eastAsia="de-DE"/>
        </w:rPr>
        <w:t xml:space="preserve"> when their radial distance exceeds this length. </w:t>
      </w:r>
    </w:p>
    <w:p w14:paraId="2929DE31" w14:textId="77777777" w:rsidR="00BB37BB" w:rsidRDefault="00BB37BB" w:rsidP="00BB37BB">
      <w:pPr>
        <w:pStyle w:val="BodyText"/>
        <w:numPr>
          <w:ilvl w:val="0"/>
          <w:numId w:val="23"/>
        </w:numPr>
        <w:jc w:val="left"/>
        <w:rPr>
          <w:lang w:eastAsia="de-DE"/>
        </w:rPr>
      </w:pPr>
      <w:r>
        <w:rPr>
          <w:lang w:eastAsia="de-DE"/>
        </w:rPr>
        <w:t>The radar waves are transmitted in a concentrated bundle, where the dimensions of the bundle are determined mainly by the scanner width.</w:t>
      </w:r>
      <w:r>
        <w:rPr>
          <w:lang w:eastAsia="de-DE"/>
        </w:rPr>
        <w:br/>
      </w:r>
      <w:r w:rsidRPr="00DD585F">
        <w:rPr>
          <w:i/>
          <w:lang w:eastAsia="de-DE"/>
        </w:rPr>
        <w:t xml:space="preserve">The horizontal beam width of the main lobe of the bundle determines the minimum radial distance between objects to become separated echoes. This width is approximately </w:t>
      </w:r>
      <w:r>
        <w:rPr>
          <w:i/>
          <w:lang w:eastAsia="de-DE"/>
        </w:rPr>
        <w:t>69</w:t>
      </w:r>
      <w:r w:rsidRPr="00DD585F">
        <w:rPr>
          <w:i/>
          <w:lang w:eastAsia="de-DE"/>
        </w:rPr>
        <w:t>*(radar wavelength / scanner width) (in degrees).</w:t>
      </w:r>
      <w:r>
        <w:rPr>
          <w:i/>
          <w:lang w:eastAsia="de-DE"/>
        </w:rPr>
        <w:t xml:space="preserve"> A displayed object will be enlarged with twice the horizontal beam width. </w:t>
      </w:r>
    </w:p>
    <w:p w14:paraId="463DD3F8" w14:textId="77777777" w:rsidR="00BB37BB" w:rsidRDefault="00BB37BB" w:rsidP="00BB37BB">
      <w:pPr>
        <w:pStyle w:val="BodyText"/>
        <w:numPr>
          <w:ilvl w:val="0"/>
          <w:numId w:val="23"/>
        </w:numPr>
        <w:rPr>
          <w:lang w:eastAsia="de-DE"/>
        </w:rPr>
      </w:pPr>
      <w:r>
        <w:rPr>
          <w:lang w:eastAsia="de-DE"/>
        </w:rPr>
        <w:t>After the pulse transmission and a shut-off interval the reception of returning echoes starts.</w:t>
      </w:r>
      <w:r>
        <w:rPr>
          <w:lang w:eastAsia="de-DE"/>
        </w:rPr>
        <w:br/>
      </w:r>
      <w:r w:rsidRPr="00DD585F">
        <w:rPr>
          <w:i/>
          <w:lang w:eastAsia="de-DE"/>
        </w:rPr>
        <w:t xml:space="preserve">Echoes returning before the reception starts will not be displayed. This applies for very nearby objects. The result is a blind </w:t>
      </w:r>
      <w:proofErr w:type="gramStart"/>
      <w:r w:rsidRPr="00DD585F">
        <w:rPr>
          <w:i/>
          <w:lang w:eastAsia="de-DE"/>
        </w:rPr>
        <w:t>distance which</w:t>
      </w:r>
      <w:proofErr w:type="gramEnd"/>
      <w:r w:rsidRPr="00DD585F">
        <w:rPr>
          <w:i/>
          <w:lang w:eastAsia="de-DE"/>
        </w:rPr>
        <w:t xml:space="preserve"> is dependent on the selected range and pulse length (which are usually coupled).</w:t>
      </w:r>
    </w:p>
    <w:p w14:paraId="4CF9A696" w14:textId="77777777" w:rsidR="00BB37BB" w:rsidRDefault="00BB37BB" w:rsidP="00BB37BB">
      <w:pPr>
        <w:pStyle w:val="BodyText"/>
        <w:numPr>
          <w:ilvl w:val="0"/>
          <w:numId w:val="23"/>
        </w:numPr>
        <w:rPr>
          <w:lang w:eastAsia="de-DE"/>
        </w:rPr>
      </w:pPr>
      <w:r>
        <w:rPr>
          <w:lang w:eastAsia="de-DE"/>
        </w:rPr>
        <w:t xml:space="preserve">The scanner orientation can be regarded as fixed during one transmission-reception cycle (the time needed for an object at a range of 12 NM is about 0.15 </w:t>
      </w:r>
      <w:proofErr w:type="spellStart"/>
      <w:r>
        <w:rPr>
          <w:lang w:eastAsia="de-DE"/>
        </w:rPr>
        <w:t>ms</w:t>
      </w:r>
      <w:proofErr w:type="spellEnd"/>
      <w:r>
        <w:rPr>
          <w:lang w:eastAsia="de-DE"/>
        </w:rPr>
        <w:t xml:space="preserve">). </w:t>
      </w:r>
      <w:r>
        <w:rPr>
          <w:lang w:eastAsia="de-DE"/>
        </w:rPr>
        <w:br/>
      </w:r>
      <w:r w:rsidRPr="0008195E">
        <w:rPr>
          <w:i/>
          <w:lang w:eastAsia="de-DE"/>
        </w:rPr>
        <w:t xml:space="preserve">An object would normally return a number of successive pulses, by which an object could be mathematically distinguished from disturbances as noise, sea clutter and rain clutter. The number of pulses returned in one scan depends on </w:t>
      </w:r>
      <w:r>
        <w:rPr>
          <w:i/>
          <w:lang w:eastAsia="de-DE"/>
        </w:rPr>
        <w:t>pulse repetition frequency,</w:t>
      </w:r>
      <w:r w:rsidRPr="0008195E">
        <w:rPr>
          <w:i/>
          <w:lang w:eastAsia="de-DE"/>
        </w:rPr>
        <w:t xml:space="preserve"> beam width, scanner rotation</w:t>
      </w:r>
      <w:r>
        <w:rPr>
          <w:i/>
          <w:lang w:eastAsia="de-DE"/>
        </w:rPr>
        <w:t xml:space="preserve"> speed</w:t>
      </w:r>
      <w:r w:rsidRPr="0008195E">
        <w:rPr>
          <w:i/>
          <w:lang w:eastAsia="de-DE"/>
        </w:rPr>
        <w:t xml:space="preserve"> and </w:t>
      </w:r>
      <w:r>
        <w:rPr>
          <w:i/>
          <w:lang w:eastAsia="de-DE"/>
        </w:rPr>
        <w:t>the azimuth size</w:t>
      </w:r>
      <w:r w:rsidRPr="0008195E">
        <w:rPr>
          <w:i/>
          <w:lang w:eastAsia="de-DE"/>
        </w:rPr>
        <w:t xml:space="preserve"> of the object.</w:t>
      </w:r>
      <w:r>
        <w:rPr>
          <w:lang w:eastAsia="de-DE"/>
        </w:rPr>
        <w:t xml:space="preserve"> </w:t>
      </w:r>
    </w:p>
    <w:p w14:paraId="2078AC00" w14:textId="77777777" w:rsidR="00BB37BB" w:rsidRDefault="00BB37BB" w:rsidP="00BB37BB">
      <w:pPr>
        <w:pStyle w:val="BodyText"/>
        <w:numPr>
          <w:ilvl w:val="0"/>
          <w:numId w:val="23"/>
        </w:numPr>
        <w:jc w:val="left"/>
        <w:rPr>
          <w:lang w:eastAsia="de-DE"/>
        </w:rPr>
      </w:pPr>
      <w:r>
        <w:rPr>
          <w:lang w:eastAsia="de-DE"/>
        </w:rPr>
        <w:t>Also sea waves, raindrops, birds, etcetera return echoes.</w:t>
      </w:r>
      <w:r>
        <w:rPr>
          <w:lang w:eastAsia="de-DE"/>
        </w:rPr>
        <w:br/>
      </w:r>
      <w:r w:rsidRPr="000D24D9">
        <w:rPr>
          <w:i/>
          <w:lang w:eastAsia="de-DE"/>
        </w:rPr>
        <w:t xml:space="preserve">These kinds of (unwanted) echoes have some specific characteristics that may make them recognisable or mathematically </w:t>
      </w:r>
      <w:proofErr w:type="spellStart"/>
      <w:r w:rsidRPr="000D24D9">
        <w:rPr>
          <w:i/>
          <w:lang w:eastAsia="de-DE"/>
        </w:rPr>
        <w:t>suppressable</w:t>
      </w:r>
      <w:proofErr w:type="spellEnd"/>
      <w:r w:rsidRPr="000D24D9">
        <w:rPr>
          <w:i/>
          <w:lang w:eastAsia="de-DE"/>
        </w:rPr>
        <w:t>. E.g. the echoes of waves are related to the dominant crest direction and thus show up mainly in and with the direction of the wind. Echoes of rain</w:t>
      </w:r>
      <w:r>
        <w:rPr>
          <w:i/>
          <w:lang w:eastAsia="de-DE"/>
        </w:rPr>
        <w:t>drops only show up on X-band (3c</w:t>
      </w:r>
      <w:r w:rsidRPr="000D24D9">
        <w:rPr>
          <w:i/>
          <w:lang w:eastAsia="de-DE"/>
        </w:rPr>
        <w:t xml:space="preserve">m wavelength) radar but may </w:t>
      </w:r>
      <w:r>
        <w:rPr>
          <w:i/>
          <w:lang w:eastAsia="de-DE"/>
        </w:rPr>
        <w:t>attenuate the signal of S</w:t>
      </w:r>
      <w:r w:rsidRPr="000D24D9">
        <w:rPr>
          <w:i/>
          <w:lang w:eastAsia="de-DE"/>
        </w:rPr>
        <w:t xml:space="preserve"> band radar.</w:t>
      </w:r>
      <w:r>
        <w:rPr>
          <w:i/>
          <w:lang w:eastAsia="de-DE"/>
        </w:rPr>
        <w:t xml:space="preserve"> The rain clutter is suppressed by using a signal differentiator (Fast Time Constant - FTC) because the signal through a rain area remains at a more or less constant level.</w:t>
      </w:r>
    </w:p>
    <w:p w14:paraId="506B37DE" w14:textId="77777777" w:rsidR="00BB37BB" w:rsidRPr="004409C9" w:rsidRDefault="00BB37BB" w:rsidP="00BB37BB">
      <w:pPr>
        <w:pStyle w:val="BodyText"/>
        <w:numPr>
          <w:ilvl w:val="0"/>
          <w:numId w:val="23"/>
        </w:numPr>
        <w:rPr>
          <w:highlight w:val="green"/>
          <w:lang w:eastAsia="de-DE"/>
        </w:rPr>
      </w:pPr>
      <w:r w:rsidRPr="004409C9">
        <w:rPr>
          <w:highlight w:val="green"/>
          <w:lang w:eastAsia="de-DE"/>
        </w:rPr>
        <w:t>More?</w:t>
      </w:r>
    </w:p>
    <w:p w14:paraId="3C4B1E82" w14:textId="77777777" w:rsidR="00BB37BB" w:rsidRPr="00F94FF3" w:rsidRDefault="00BB37BB" w:rsidP="00BB37BB">
      <w:pPr>
        <w:pStyle w:val="BodyText"/>
        <w:rPr>
          <w:i/>
        </w:rPr>
      </w:pPr>
      <w:r w:rsidRPr="00F94FF3">
        <w:rPr>
          <w:i/>
          <w:lang w:eastAsia="de-DE"/>
        </w:rPr>
        <w:lastRenderedPageBreak/>
        <w:t>.</w:t>
      </w:r>
    </w:p>
    <w:p w14:paraId="28DE396B" w14:textId="77777777" w:rsidR="00BB37BB" w:rsidRPr="00F94FF3" w:rsidRDefault="00BB37BB" w:rsidP="00BB37BB">
      <w:pPr>
        <w:pStyle w:val="BodyText"/>
        <w:rPr>
          <w:i/>
        </w:rPr>
      </w:pPr>
    </w:p>
    <w:p w14:paraId="704D8FB1" w14:textId="77777777" w:rsidR="00BB37BB" w:rsidRDefault="00BB37BB" w:rsidP="00BB37BB">
      <w:pPr>
        <w:pStyle w:val="Heading3"/>
        <w:numPr>
          <w:ilvl w:val="2"/>
          <w:numId w:val="9"/>
        </w:numPr>
        <w:spacing w:before="240" w:after="240"/>
      </w:pPr>
      <w:bookmarkStart w:id="145" w:name="_Toc197250692"/>
      <w:bookmarkStart w:id="146" w:name="_Toc197251853"/>
      <w:bookmarkStart w:id="147" w:name="_Toc197313671"/>
      <w:bookmarkStart w:id="148" w:name="_Toc197317782"/>
      <w:r w:rsidRPr="00F94FF3">
        <w:t>Modelling of the scenery</w:t>
      </w:r>
      <w:bookmarkEnd w:id="145"/>
      <w:bookmarkEnd w:id="146"/>
      <w:bookmarkEnd w:id="147"/>
      <w:bookmarkEnd w:id="148"/>
    </w:p>
    <w:p w14:paraId="6A8E60A0" w14:textId="77777777" w:rsidR="00BB37BB" w:rsidRDefault="00BB37BB" w:rsidP="00BB37BB">
      <w:pPr>
        <w:pStyle w:val="BodyText"/>
      </w:pPr>
      <w:r>
        <w:t>For the outside view to be generated during the simulation, a 3-D model of the real world scenery has to be specified. This 3-D model can be the basis for the radar image but some extra information should be added. This concerns mainly the radar reflectivity of the faces of the 3-D objects. The same algorithms as used to generate outside view can be used for the radar image, as this is also governed by a line of sight but then as seen from the scanner position. Instead of colours and shading now radar reflection, scattering and diffraction properties have to be used.</w:t>
      </w:r>
    </w:p>
    <w:p w14:paraId="731DC68B" w14:textId="77777777" w:rsidR="00BB37BB" w:rsidRDefault="00BB37BB" w:rsidP="00BB37BB">
      <w:pPr>
        <w:pStyle w:val="BodyText"/>
      </w:pPr>
      <w:r>
        <w:t xml:space="preserve">Alternatively, </w:t>
      </w:r>
      <w:proofErr w:type="gramStart"/>
      <w:r>
        <w:t>a separate</w:t>
      </w:r>
      <w:proofErr w:type="gramEnd"/>
      <w:r>
        <w:t xml:space="preserve"> scenery for the radar image may be defined (of course, spatially matched to the outside view scenery if any). This could be simplified because not everything of the visible scenery would show up on radar or be relevant for the simulation. </w:t>
      </w:r>
    </w:p>
    <w:p w14:paraId="5856BC54" w14:textId="77777777" w:rsidR="00BB37BB" w:rsidRPr="00631D89" w:rsidRDefault="00BB37BB" w:rsidP="00BB37BB">
      <w:pPr>
        <w:pStyle w:val="BodyText"/>
      </w:pPr>
      <w:r>
        <w:t xml:space="preserve">The </w:t>
      </w:r>
      <w:proofErr w:type="gramStart"/>
      <w:r>
        <w:t>returned radar power is governed by the Radar Equation</w:t>
      </w:r>
      <w:proofErr w:type="gramEnd"/>
      <w:r>
        <w:t xml:space="preserve">. In short, returned fraction is proportional to the radar </w:t>
      </w:r>
      <w:proofErr w:type="gramStart"/>
      <w:r>
        <w:t>cross section</w:t>
      </w:r>
      <w:proofErr w:type="gramEnd"/>
      <w:r>
        <w:t xml:space="preserve"> area of an object and inversely proportional to the square of the range to the object.</w:t>
      </w:r>
    </w:p>
    <w:p w14:paraId="1283C9D8" w14:textId="77777777" w:rsidR="00BB37BB" w:rsidRDefault="00BB37BB" w:rsidP="00BB37BB">
      <w:pPr>
        <w:pStyle w:val="Heading3"/>
        <w:numPr>
          <w:ilvl w:val="2"/>
          <w:numId w:val="9"/>
        </w:numPr>
        <w:spacing w:before="240" w:after="240"/>
      </w:pPr>
      <w:bookmarkStart w:id="149" w:name="_Toc197250693"/>
      <w:bookmarkStart w:id="150" w:name="_Toc197251854"/>
      <w:bookmarkStart w:id="151" w:name="_Toc197313672"/>
      <w:bookmarkStart w:id="152" w:name="_Toc197317783"/>
      <w:r w:rsidRPr="00F94FF3">
        <w:t>AtoN echoes</w:t>
      </w:r>
      <w:bookmarkEnd w:id="149"/>
      <w:bookmarkEnd w:id="150"/>
      <w:bookmarkEnd w:id="151"/>
      <w:bookmarkEnd w:id="152"/>
    </w:p>
    <w:p w14:paraId="64E32973" w14:textId="77777777" w:rsidR="00BB37BB" w:rsidRPr="00CD3E12" w:rsidRDefault="00BB37BB" w:rsidP="00BB37BB">
      <w:pPr>
        <w:pStyle w:val="BodyText"/>
        <w:rPr>
          <w:lang w:eastAsia="de-DE"/>
        </w:rPr>
      </w:pPr>
      <w:r>
        <w:rPr>
          <w:lang w:eastAsia="de-DE"/>
        </w:rPr>
        <w:t xml:space="preserve">Normally AtoN will have a specified radar </w:t>
      </w:r>
      <w:proofErr w:type="gramStart"/>
      <w:r>
        <w:rPr>
          <w:lang w:eastAsia="de-DE"/>
        </w:rPr>
        <w:t>performance which</w:t>
      </w:r>
      <w:proofErr w:type="gramEnd"/>
      <w:r>
        <w:rPr>
          <w:lang w:eastAsia="de-DE"/>
        </w:rPr>
        <w:t xml:space="preserve"> will be used directly in the simulation model. A radar reflector is specified with its radar cross section. The Radar Equation as mentioned before describes the power returned from the AtoN.</w:t>
      </w:r>
    </w:p>
    <w:p w14:paraId="79BA13A4" w14:textId="77777777" w:rsidR="00BB37BB" w:rsidRDefault="00BB37BB" w:rsidP="00BB37BB">
      <w:pPr>
        <w:pStyle w:val="Heading3"/>
        <w:numPr>
          <w:ilvl w:val="2"/>
          <w:numId w:val="9"/>
        </w:numPr>
        <w:spacing w:before="240" w:after="240"/>
      </w:pPr>
      <w:bookmarkStart w:id="153" w:name="_Toc197250694"/>
      <w:bookmarkStart w:id="154" w:name="_Toc197251855"/>
      <w:bookmarkStart w:id="155" w:name="_Toc197313673"/>
      <w:bookmarkStart w:id="156" w:name="_Toc197317784"/>
      <w:proofErr w:type="spellStart"/>
      <w:r w:rsidRPr="00F94FF3">
        <w:t>Racons</w:t>
      </w:r>
      <w:proofErr w:type="spellEnd"/>
      <w:r>
        <w:t xml:space="preserve"> and </w:t>
      </w:r>
      <w:proofErr w:type="spellStart"/>
      <w:r>
        <w:t>Ramarks</w:t>
      </w:r>
      <w:bookmarkEnd w:id="153"/>
      <w:bookmarkEnd w:id="154"/>
      <w:bookmarkEnd w:id="155"/>
      <w:bookmarkEnd w:id="156"/>
      <w:proofErr w:type="spellEnd"/>
    </w:p>
    <w:p w14:paraId="729065DF" w14:textId="77777777" w:rsidR="00BB37BB" w:rsidRDefault="00BB37BB" w:rsidP="00BB37BB">
      <w:pPr>
        <w:pStyle w:val="BodyText"/>
        <w:rPr>
          <w:lang w:eastAsia="de-DE"/>
        </w:rPr>
      </w:pPr>
      <w:r>
        <w:rPr>
          <w:lang w:eastAsia="de-DE"/>
        </w:rPr>
        <w:t xml:space="preserve">The response of a </w:t>
      </w:r>
      <w:proofErr w:type="spellStart"/>
      <w:r>
        <w:rPr>
          <w:lang w:eastAsia="de-DE"/>
        </w:rPr>
        <w:t>Racon</w:t>
      </w:r>
      <w:proofErr w:type="spellEnd"/>
      <w:r>
        <w:rPr>
          <w:lang w:eastAsia="de-DE"/>
        </w:rPr>
        <w:t xml:space="preserve"> is shown as a radial (Morse) pattern behind the position of the beacon (starting at about 50 m due to a small time delay). The length of the pattern represents a fixed object size (usually a few nautical miles) and thus scales with the range setting. </w:t>
      </w:r>
    </w:p>
    <w:p w14:paraId="28A12069" w14:textId="77777777" w:rsidR="00BB37BB" w:rsidRPr="00CD3E12" w:rsidRDefault="00BB37BB" w:rsidP="00BB37BB">
      <w:pPr>
        <w:pStyle w:val="BodyText"/>
        <w:rPr>
          <w:lang w:eastAsia="de-DE"/>
        </w:rPr>
      </w:pPr>
      <w:r>
        <w:rPr>
          <w:lang w:eastAsia="de-DE"/>
        </w:rPr>
        <w:t xml:space="preserve">The </w:t>
      </w:r>
      <w:proofErr w:type="spellStart"/>
      <w:r>
        <w:rPr>
          <w:lang w:eastAsia="de-DE"/>
        </w:rPr>
        <w:t>Ramark</w:t>
      </w:r>
      <w:proofErr w:type="spellEnd"/>
      <w:r>
        <w:rPr>
          <w:lang w:eastAsia="de-DE"/>
        </w:rPr>
        <w:t xml:space="preserve"> signal shows as a continuous radial pattern from the centre to the edge of the PPI. </w:t>
      </w:r>
    </w:p>
    <w:p w14:paraId="4865347C" w14:textId="77777777" w:rsidR="00BB37BB" w:rsidRDefault="00BB37BB" w:rsidP="00BB37BB">
      <w:r w:rsidRPr="00F94FF3">
        <w:t>Wind farm echoes</w:t>
      </w:r>
    </w:p>
    <w:p w14:paraId="6D9B58CE" w14:textId="77777777" w:rsidR="00BB37BB" w:rsidRDefault="00BB37BB" w:rsidP="00BB37BB">
      <w:pPr>
        <w:pStyle w:val="BodyText"/>
      </w:pPr>
      <w:r>
        <w:t>The influence of offshore wind farms on radar performance has been studied extensively for MCA in 2004</w:t>
      </w:r>
      <w:r>
        <w:rPr>
          <w:rStyle w:val="FootnoteReference"/>
        </w:rPr>
        <w:footnoteReference w:id="1"/>
      </w:r>
      <w:r>
        <w:t>. At smaller ranges the turbine poles produce very strong echoes due to their height. In contrast to the horizontal beam width, the vertical beam width of marine radar is quite large. Thus the full, say, 100 m height of a turbine pole is illuminated by the radar beam, and despite of the usually round form a large amount of energy is returned. The turbine itself also produces a strong echo, depending on the orientation of the nacelle. Because of this effective reflection even the much weaker side lobes of the radar beam may produce echoes. These will appear on a PPI as objects at the same range but a shifted bearing. Reflections between turbine poles (multipath) can cause spurious echoes at larger ranges than the real object.</w:t>
      </w:r>
    </w:p>
    <w:p w14:paraId="7BAAB5EB" w14:textId="77777777" w:rsidR="00BB37BB" w:rsidRDefault="00BB37BB" w:rsidP="00BB37BB">
      <w:pPr>
        <w:pStyle w:val="BodyText"/>
      </w:pPr>
      <w:r>
        <w:t xml:space="preserve">Weak objects behind a wind farm could be overseen because the radar gain is set at a low value to avoid spurious echoes while the object echo is further attenuated by the wind farm. A small vessel sailing through a wind farm will frequently be ‘swallowed’ by the echo of a turbine. Of course, the limitations originating from the beam width apply here also, but because of the strong reflection of the turbine the reflection outside the nominal beam width (half-power limits) the beam width seams to be enlarged.  </w:t>
      </w:r>
    </w:p>
    <w:p w14:paraId="5F11E58A" w14:textId="77777777" w:rsidR="00BB37BB" w:rsidRDefault="00BB37BB" w:rsidP="00BB37BB">
      <w:pPr>
        <w:pStyle w:val="BodyText"/>
        <w:rPr>
          <w:lang w:eastAsia="de-DE"/>
        </w:rPr>
      </w:pPr>
    </w:p>
    <w:p w14:paraId="4C9FD1FF" w14:textId="77777777" w:rsidR="00BB37BB" w:rsidRPr="00CB0A9A" w:rsidRDefault="00BB37BB" w:rsidP="00BB37BB">
      <w:pPr>
        <w:pStyle w:val="BodyText"/>
        <w:rPr>
          <w:highlight w:val="cyan"/>
          <w:lang w:eastAsia="de-DE"/>
        </w:rPr>
      </w:pPr>
      <w:r w:rsidRPr="00CB0A9A">
        <w:rPr>
          <w:highlight w:val="cyan"/>
          <w:lang w:eastAsia="de-DE"/>
        </w:rPr>
        <w:t>As in the real life setup, the simulated radar system include two elements</w:t>
      </w:r>
    </w:p>
    <w:p w14:paraId="2A480EF0" w14:textId="77777777" w:rsidR="00BB37BB" w:rsidRPr="00CB0A9A" w:rsidRDefault="00BB37BB" w:rsidP="00BB37BB">
      <w:pPr>
        <w:pStyle w:val="BodyText"/>
        <w:numPr>
          <w:ilvl w:val="0"/>
          <w:numId w:val="29"/>
        </w:numPr>
        <w:jc w:val="left"/>
        <w:rPr>
          <w:highlight w:val="cyan"/>
          <w:lang w:eastAsia="de-DE"/>
        </w:rPr>
      </w:pPr>
      <w:r w:rsidRPr="00CB0A9A">
        <w:rPr>
          <w:highlight w:val="cyan"/>
          <w:lang w:eastAsia="de-DE"/>
        </w:rPr>
        <w:t>Radar Transceiver and</w:t>
      </w:r>
    </w:p>
    <w:p w14:paraId="2971C4DC" w14:textId="77777777" w:rsidR="00BB37BB" w:rsidRPr="00CB0A9A" w:rsidRDefault="00BB37BB" w:rsidP="00BB37BB">
      <w:pPr>
        <w:pStyle w:val="BodyText"/>
        <w:numPr>
          <w:ilvl w:val="0"/>
          <w:numId w:val="29"/>
        </w:numPr>
        <w:jc w:val="left"/>
        <w:rPr>
          <w:highlight w:val="cyan"/>
          <w:lang w:eastAsia="de-DE"/>
        </w:rPr>
      </w:pPr>
      <w:r w:rsidRPr="00CB0A9A">
        <w:rPr>
          <w:highlight w:val="cyan"/>
          <w:lang w:eastAsia="de-DE"/>
        </w:rPr>
        <w:lastRenderedPageBreak/>
        <w:t>Radar Display</w:t>
      </w:r>
      <w:r w:rsidRPr="00CB0A9A">
        <w:rPr>
          <w:highlight w:val="cyan"/>
          <w:lang w:eastAsia="de-DE"/>
        </w:rPr>
        <w:br/>
      </w:r>
    </w:p>
    <w:p w14:paraId="0C9A0431" w14:textId="77777777" w:rsidR="00BB37BB" w:rsidRPr="00CB0A9A" w:rsidRDefault="00BB37BB" w:rsidP="00BB37BB">
      <w:pPr>
        <w:pStyle w:val="BodyText"/>
        <w:rPr>
          <w:highlight w:val="cyan"/>
          <w:lang w:eastAsia="de-DE"/>
        </w:rPr>
      </w:pPr>
      <w:r w:rsidRPr="00CB0A9A">
        <w:rPr>
          <w:highlight w:val="cyan"/>
          <w:lang w:eastAsia="de-DE"/>
        </w:rPr>
        <w:t>Refer to IALA guideline on radar simulation /x/</w:t>
      </w:r>
    </w:p>
    <w:p w14:paraId="0B9F7E3B" w14:textId="77777777" w:rsidR="00BB37BB" w:rsidRPr="00CB0A9A" w:rsidRDefault="00BB37BB" w:rsidP="00BB37BB">
      <w:pPr>
        <w:pStyle w:val="BodyText"/>
        <w:ind w:left="720"/>
        <w:jc w:val="left"/>
        <w:rPr>
          <w:highlight w:val="cyan"/>
          <w:lang w:eastAsia="de-DE"/>
        </w:rPr>
      </w:pPr>
    </w:p>
    <w:p w14:paraId="00BA5A48" w14:textId="77777777" w:rsidR="00BB37BB" w:rsidRPr="00CB0A9A" w:rsidRDefault="00BB37BB" w:rsidP="00BB37BB">
      <w:pPr>
        <w:pStyle w:val="Heading2"/>
        <w:keepNext/>
        <w:numPr>
          <w:ilvl w:val="1"/>
          <w:numId w:val="9"/>
        </w:numPr>
        <w:spacing w:before="240" w:after="240"/>
        <w:jc w:val="both"/>
        <w:rPr>
          <w:highlight w:val="cyan"/>
        </w:rPr>
      </w:pPr>
      <w:bookmarkStart w:id="157" w:name="_Toc197250695"/>
      <w:bookmarkStart w:id="158" w:name="_Toc197251856"/>
      <w:bookmarkStart w:id="159" w:name="_Toc197313674"/>
      <w:bookmarkStart w:id="160" w:name="_Toc197317785"/>
      <w:r w:rsidRPr="00CB0A9A">
        <w:rPr>
          <w:highlight w:val="cyan"/>
        </w:rPr>
        <w:t>Presentation by Radar Display</w:t>
      </w:r>
      <w:bookmarkEnd w:id="157"/>
      <w:bookmarkEnd w:id="158"/>
      <w:bookmarkEnd w:id="159"/>
      <w:bookmarkEnd w:id="160"/>
    </w:p>
    <w:p w14:paraId="08261C28" w14:textId="77777777" w:rsidR="00BB37BB" w:rsidRPr="00CB0A9A" w:rsidRDefault="00BB37BB" w:rsidP="00BB37BB">
      <w:pPr>
        <w:pStyle w:val="BodyText"/>
        <w:rPr>
          <w:highlight w:val="cyan"/>
          <w:lang w:eastAsia="de-DE"/>
        </w:rPr>
      </w:pPr>
      <w:r w:rsidRPr="00CB0A9A">
        <w:rPr>
          <w:highlight w:val="cyan"/>
          <w:lang w:eastAsia="de-DE"/>
        </w:rPr>
        <w:t xml:space="preserve">The presentation of the radar return is made using a radar display. In a ships bridge simulator this may be done using an </w:t>
      </w:r>
      <w:r w:rsidRPr="00CB0A9A">
        <w:rPr>
          <w:b/>
          <w:highlight w:val="cyan"/>
          <w:lang w:eastAsia="de-DE"/>
        </w:rPr>
        <w:t>emulated</w:t>
      </w:r>
      <w:r w:rsidRPr="00CB0A9A">
        <w:rPr>
          <w:highlight w:val="cyan"/>
          <w:lang w:eastAsia="de-DE"/>
        </w:rPr>
        <w:t xml:space="preserve"> or </w:t>
      </w:r>
      <w:r w:rsidRPr="00CB0A9A">
        <w:rPr>
          <w:b/>
          <w:highlight w:val="cyan"/>
          <w:lang w:eastAsia="de-DE"/>
        </w:rPr>
        <w:t>stimulated</w:t>
      </w:r>
      <w:r w:rsidRPr="00CB0A9A">
        <w:rPr>
          <w:highlight w:val="cyan"/>
          <w:lang w:eastAsia="de-DE"/>
        </w:rPr>
        <w:t xml:space="preserve"> real radar display. If stimulated radar displays are used no modelling of the real system is made of, features, like ARPA, trial manoeuvres, overlays and to some extend signal processing, that can influence the realism provided to the mariner.</w:t>
      </w:r>
    </w:p>
    <w:p w14:paraId="3912CD26" w14:textId="77777777" w:rsidR="00BB37BB" w:rsidRPr="00CB0A9A" w:rsidRDefault="00BB37BB" w:rsidP="00BB37BB">
      <w:pPr>
        <w:pStyle w:val="BodyText"/>
        <w:rPr>
          <w:highlight w:val="cyan"/>
          <w:lang w:eastAsia="de-DE"/>
        </w:rPr>
      </w:pPr>
      <w:r w:rsidRPr="00CB0A9A">
        <w:rPr>
          <w:highlight w:val="cyan"/>
          <w:lang w:eastAsia="de-DE"/>
        </w:rPr>
        <w:t>7.1.1 Emulated radar display</w:t>
      </w:r>
    </w:p>
    <w:p w14:paraId="21550D00" w14:textId="77777777" w:rsidR="00BB37BB" w:rsidRPr="00CB0A9A" w:rsidRDefault="00BB37BB" w:rsidP="00BB37BB">
      <w:pPr>
        <w:pStyle w:val="BodyText"/>
        <w:rPr>
          <w:highlight w:val="cyan"/>
          <w:lang w:eastAsia="de-DE"/>
        </w:rPr>
      </w:pPr>
      <w:r w:rsidRPr="00CB0A9A">
        <w:rPr>
          <w:highlight w:val="cyan"/>
          <w:lang w:eastAsia="de-DE"/>
        </w:rPr>
        <w:t>If emulated radar displays are used in the simulator setup it must be considered if real system performance characteristics are relevant and available. As mentioned above this need less consideration if a real and approved display is made available at the simulator bridge.</w:t>
      </w:r>
    </w:p>
    <w:p w14:paraId="56E0813B" w14:textId="77777777" w:rsidR="00BB37BB" w:rsidRPr="00CB0A9A" w:rsidRDefault="00BB37BB" w:rsidP="00BB37BB">
      <w:pPr>
        <w:pStyle w:val="BodyText"/>
        <w:rPr>
          <w:highlight w:val="cyan"/>
          <w:lang w:eastAsia="de-DE"/>
        </w:rPr>
      </w:pPr>
      <w:r w:rsidRPr="00CB0A9A">
        <w:rPr>
          <w:highlight w:val="cyan"/>
          <w:lang w:eastAsia="de-DE"/>
        </w:rPr>
        <w:t>The performance standard for Radar/ARPA displays /X/ includes features like,</w:t>
      </w:r>
    </w:p>
    <w:p w14:paraId="7DCA922A" w14:textId="77777777" w:rsidR="00BB37BB" w:rsidRPr="00CB0A9A" w:rsidRDefault="00BB37BB" w:rsidP="00BB37BB">
      <w:pPr>
        <w:pStyle w:val="BodyText"/>
        <w:numPr>
          <w:ilvl w:val="0"/>
          <w:numId w:val="28"/>
        </w:numPr>
        <w:rPr>
          <w:highlight w:val="cyan"/>
          <w:lang w:eastAsia="de-DE"/>
        </w:rPr>
      </w:pPr>
      <w:r w:rsidRPr="00CB0A9A">
        <w:rPr>
          <w:highlight w:val="cyan"/>
          <w:lang w:eastAsia="de-DE"/>
        </w:rPr>
        <w:t>ARPA</w:t>
      </w:r>
    </w:p>
    <w:p w14:paraId="5F565E60" w14:textId="77777777" w:rsidR="00BB37BB" w:rsidRPr="00CB0A9A" w:rsidRDefault="00BB37BB" w:rsidP="00BB37BB">
      <w:pPr>
        <w:pStyle w:val="BodyText"/>
        <w:numPr>
          <w:ilvl w:val="0"/>
          <w:numId w:val="28"/>
        </w:numPr>
        <w:rPr>
          <w:highlight w:val="cyan"/>
          <w:lang w:eastAsia="de-DE"/>
        </w:rPr>
      </w:pPr>
      <w:r w:rsidRPr="00CB0A9A">
        <w:rPr>
          <w:highlight w:val="cyan"/>
          <w:lang w:eastAsia="de-DE"/>
        </w:rPr>
        <w:t>True and relative motion</w:t>
      </w:r>
    </w:p>
    <w:p w14:paraId="0F6F724D" w14:textId="77777777" w:rsidR="00BB37BB" w:rsidRPr="00CB0A9A" w:rsidRDefault="00BB37BB" w:rsidP="00BB37BB">
      <w:pPr>
        <w:pStyle w:val="BodyText"/>
        <w:numPr>
          <w:ilvl w:val="0"/>
          <w:numId w:val="28"/>
        </w:numPr>
        <w:rPr>
          <w:highlight w:val="cyan"/>
          <w:lang w:eastAsia="de-DE"/>
        </w:rPr>
      </w:pPr>
      <w:r w:rsidRPr="00CB0A9A">
        <w:rPr>
          <w:highlight w:val="cyan"/>
          <w:lang w:eastAsia="de-DE"/>
        </w:rPr>
        <w:t>Head up, course up and north up presentation</w:t>
      </w:r>
    </w:p>
    <w:p w14:paraId="4180BD41" w14:textId="77777777" w:rsidR="00BB37BB" w:rsidRPr="00CB0A9A" w:rsidRDefault="00BB37BB" w:rsidP="00BB37BB">
      <w:pPr>
        <w:pStyle w:val="BodyText"/>
        <w:numPr>
          <w:ilvl w:val="0"/>
          <w:numId w:val="28"/>
        </w:numPr>
        <w:rPr>
          <w:highlight w:val="cyan"/>
          <w:lang w:eastAsia="de-DE"/>
        </w:rPr>
      </w:pPr>
      <w:r w:rsidRPr="00CB0A9A">
        <w:rPr>
          <w:highlight w:val="cyan"/>
          <w:lang w:eastAsia="de-DE"/>
        </w:rPr>
        <w:t>Trails</w:t>
      </w:r>
    </w:p>
    <w:p w14:paraId="02E932D2" w14:textId="77777777" w:rsidR="00BB37BB" w:rsidRPr="00CB0A9A" w:rsidRDefault="00BB37BB" w:rsidP="00BB37BB">
      <w:pPr>
        <w:pStyle w:val="BodyText"/>
        <w:numPr>
          <w:ilvl w:val="0"/>
          <w:numId w:val="28"/>
        </w:numPr>
        <w:rPr>
          <w:highlight w:val="cyan"/>
          <w:lang w:eastAsia="de-DE"/>
        </w:rPr>
      </w:pPr>
      <w:r w:rsidRPr="00CB0A9A">
        <w:rPr>
          <w:highlight w:val="cyan"/>
          <w:lang w:eastAsia="de-DE"/>
        </w:rPr>
        <w:t>Trial manoeuvres</w:t>
      </w:r>
    </w:p>
    <w:p w14:paraId="474F4B5A" w14:textId="77777777" w:rsidR="00BB37BB" w:rsidRPr="00CB0A9A" w:rsidRDefault="00BB37BB" w:rsidP="00BB37BB">
      <w:pPr>
        <w:pStyle w:val="BodyText"/>
        <w:numPr>
          <w:ilvl w:val="0"/>
          <w:numId w:val="28"/>
        </w:numPr>
        <w:rPr>
          <w:highlight w:val="cyan"/>
          <w:lang w:eastAsia="de-DE"/>
        </w:rPr>
      </w:pPr>
      <w:r w:rsidRPr="00CB0A9A">
        <w:rPr>
          <w:highlight w:val="cyan"/>
          <w:lang w:eastAsia="de-DE"/>
        </w:rPr>
        <w:t>Sensor monitoring and alarms</w:t>
      </w:r>
    </w:p>
    <w:p w14:paraId="480A83DA" w14:textId="77777777" w:rsidR="00BB37BB" w:rsidRPr="00CB0A9A" w:rsidRDefault="00BB37BB" w:rsidP="00BB37BB">
      <w:pPr>
        <w:pStyle w:val="BodyText"/>
        <w:numPr>
          <w:ilvl w:val="0"/>
          <w:numId w:val="28"/>
        </w:numPr>
        <w:rPr>
          <w:highlight w:val="cyan"/>
          <w:lang w:eastAsia="de-DE"/>
        </w:rPr>
      </w:pPr>
      <w:r w:rsidRPr="00CB0A9A">
        <w:rPr>
          <w:highlight w:val="cyan"/>
          <w:lang w:eastAsia="de-DE"/>
        </w:rPr>
        <w:t>AIS overlays</w:t>
      </w:r>
    </w:p>
    <w:p w14:paraId="56712FF7" w14:textId="77777777" w:rsidR="00BB37BB" w:rsidRPr="00CB0A9A" w:rsidRDefault="00BB37BB" w:rsidP="00BB37BB">
      <w:pPr>
        <w:pStyle w:val="BodyText"/>
        <w:numPr>
          <w:ilvl w:val="0"/>
          <w:numId w:val="28"/>
        </w:numPr>
        <w:jc w:val="left"/>
        <w:rPr>
          <w:highlight w:val="cyan"/>
          <w:lang w:eastAsia="de-DE"/>
        </w:rPr>
      </w:pPr>
      <w:r w:rsidRPr="00CB0A9A">
        <w:rPr>
          <w:highlight w:val="cyan"/>
          <w:lang w:eastAsia="de-DE"/>
        </w:rPr>
        <w:t>ECDIS overlays</w:t>
      </w:r>
    </w:p>
    <w:p w14:paraId="4F49F48A" w14:textId="77777777" w:rsidR="00BB37BB" w:rsidRPr="00CB0A9A" w:rsidRDefault="00BB37BB" w:rsidP="00BB37BB">
      <w:pPr>
        <w:pStyle w:val="Heading2"/>
        <w:keepNext/>
        <w:numPr>
          <w:ilvl w:val="1"/>
          <w:numId w:val="9"/>
        </w:numPr>
        <w:spacing w:before="240" w:after="240"/>
        <w:jc w:val="both"/>
        <w:rPr>
          <w:highlight w:val="cyan"/>
        </w:rPr>
      </w:pPr>
      <w:bookmarkStart w:id="161" w:name="_Toc197250696"/>
      <w:bookmarkStart w:id="162" w:name="_Toc197251857"/>
      <w:bookmarkStart w:id="163" w:name="_Toc197313675"/>
      <w:bookmarkStart w:id="164" w:name="_Toc197317786"/>
      <w:r w:rsidRPr="00CB0A9A">
        <w:rPr>
          <w:highlight w:val="cyan"/>
        </w:rPr>
        <w:t>Modelling of Radar Transceiver</w:t>
      </w:r>
      <w:bookmarkEnd w:id="161"/>
      <w:bookmarkEnd w:id="162"/>
      <w:bookmarkEnd w:id="163"/>
      <w:bookmarkEnd w:id="164"/>
    </w:p>
    <w:p w14:paraId="63373BDB" w14:textId="77777777" w:rsidR="00BB37BB" w:rsidRPr="00CB0A9A" w:rsidRDefault="00BB37BB" w:rsidP="00BB37BB">
      <w:pPr>
        <w:pStyle w:val="BodyText"/>
        <w:rPr>
          <w:highlight w:val="cyan"/>
        </w:rPr>
      </w:pPr>
      <w:r w:rsidRPr="00CB0A9A">
        <w:rPr>
          <w:highlight w:val="cyan"/>
        </w:rPr>
        <w:t xml:space="preserve">It is possible to use the same model of the Radar Transceiver for both an emulated and a stimulated radar display. However, </w:t>
      </w:r>
      <w:proofErr w:type="gramStart"/>
      <w:r w:rsidRPr="00CB0A9A">
        <w:rPr>
          <w:highlight w:val="cyan"/>
        </w:rPr>
        <w:t>a piece</w:t>
      </w:r>
      <w:proofErr w:type="gramEnd"/>
      <w:r w:rsidRPr="00CB0A9A">
        <w:rPr>
          <w:highlight w:val="cyan"/>
        </w:rPr>
        <w:t xml:space="preserve"> of additional hardware, similar to a graphic adapter, in required to convert the radar return representation into the proper format of video signals slightly different among radar producers. </w:t>
      </w:r>
    </w:p>
    <w:p w14:paraId="590025B6" w14:textId="77777777" w:rsidR="00BB37BB" w:rsidRPr="00CB0A9A" w:rsidRDefault="00BB37BB" w:rsidP="00BB37BB">
      <w:pPr>
        <w:pStyle w:val="BodyText"/>
        <w:rPr>
          <w:highlight w:val="cyan"/>
        </w:rPr>
      </w:pPr>
      <w:r w:rsidRPr="00CB0A9A">
        <w:rPr>
          <w:highlight w:val="cyan"/>
        </w:rPr>
        <w:t>The overall representation of the scenery as observed and sensed by the radar antenna, can by today’s technology be done in 3-dimensions, effectively sharing a large part of the same database as used by visual system for the out-of-the-window visual sensing.</w:t>
      </w:r>
    </w:p>
    <w:p w14:paraId="75B39932" w14:textId="77777777" w:rsidR="00BB37BB" w:rsidRPr="00CB0A9A" w:rsidRDefault="00BB37BB" w:rsidP="00BB37BB">
      <w:pPr>
        <w:pStyle w:val="BodyText"/>
        <w:rPr>
          <w:highlight w:val="cyan"/>
        </w:rPr>
      </w:pPr>
      <w:r w:rsidRPr="00CB0A9A">
        <w:rPr>
          <w:highlight w:val="cyan"/>
        </w:rPr>
        <w:t>A 3-dimension database will ensure correct shielding of AtoN by ships, terrain or seaway compared to a simplified 2-dimensional representation.</w:t>
      </w:r>
    </w:p>
    <w:p w14:paraId="06090A74" w14:textId="77777777" w:rsidR="00BB37BB" w:rsidRPr="00CB0A9A" w:rsidRDefault="00BB37BB" w:rsidP="00BB37BB">
      <w:pPr>
        <w:pStyle w:val="BodyText"/>
        <w:rPr>
          <w:highlight w:val="cyan"/>
        </w:rPr>
      </w:pPr>
      <w:r w:rsidRPr="00CB0A9A">
        <w:rPr>
          <w:highlight w:val="cyan"/>
        </w:rPr>
        <w:t xml:space="preserve">The following effect should be included in the antenna/transceiver model as also required by “IALA </w:t>
      </w:r>
      <w:proofErr w:type="spellStart"/>
      <w:r w:rsidRPr="00CB0A9A">
        <w:rPr>
          <w:highlight w:val="cyan"/>
        </w:rPr>
        <w:t>xxxx</w:t>
      </w:r>
      <w:proofErr w:type="spellEnd"/>
      <w:r w:rsidRPr="00CB0A9A">
        <w:rPr>
          <w:highlight w:val="cyan"/>
        </w:rPr>
        <w:t>”</w:t>
      </w:r>
    </w:p>
    <w:p w14:paraId="23E2BE36"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X and S band transmission and reception</w:t>
      </w:r>
    </w:p>
    <w:p w14:paraId="4CA7EEB0"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Proper modelling of PRF and PL</w:t>
      </w:r>
      <w:r w:rsidRPr="00CB0A9A">
        <w:rPr>
          <w:highlight w:val="cyan"/>
        </w:rPr>
        <w:br/>
        <w:t>These parameters influences the radar discrepancy</w:t>
      </w:r>
    </w:p>
    <w:p w14:paraId="617CC44E"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Frequency tuning</w:t>
      </w:r>
    </w:p>
    <w:p w14:paraId="0A83D388"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Transmitted power reduction</w:t>
      </w:r>
    </w:p>
    <w:p w14:paraId="7E56D128"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Trigger delay</w:t>
      </w:r>
    </w:p>
    <w:p w14:paraId="63A2FA0B"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Receiver noise</w:t>
      </w:r>
    </w:p>
    <w:p w14:paraId="7E5F646A"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lastRenderedPageBreak/>
        <w:t xml:space="preserve">Terrain, vegetation, buildings, bridges, power lines, wind farms, </w:t>
      </w:r>
      <w:proofErr w:type="spellStart"/>
      <w:r w:rsidRPr="00CB0A9A">
        <w:rPr>
          <w:highlight w:val="cyan"/>
        </w:rPr>
        <w:t>etc</w:t>
      </w:r>
      <w:proofErr w:type="spellEnd"/>
      <w:r w:rsidRPr="00CB0A9A">
        <w:rPr>
          <w:highlight w:val="cyan"/>
        </w:rPr>
        <w:br/>
        <w:t>Correct 3-d geometric and material modelling of radar return.</w:t>
      </w:r>
      <w:r w:rsidRPr="00CB0A9A">
        <w:rPr>
          <w:highlight w:val="cyan"/>
        </w:rPr>
        <w:br/>
        <w:t xml:space="preserve">For wind farms the correct rotation and yawing should be included </w:t>
      </w:r>
    </w:p>
    <w:p w14:paraId="2C9C3058"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 xml:space="preserve">Ships using 6-dof motions in a seaway </w:t>
      </w:r>
      <w:r w:rsidRPr="00CB0A9A">
        <w:rPr>
          <w:highlight w:val="cyan"/>
        </w:rPr>
        <w:br/>
        <w:t xml:space="preserve">Correct 3-d geometric and material modelling including side lobes, multiple </w:t>
      </w:r>
      <w:proofErr w:type="spellStart"/>
      <w:r w:rsidRPr="00CB0A9A">
        <w:rPr>
          <w:highlight w:val="cyan"/>
        </w:rPr>
        <w:t>echos</w:t>
      </w:r>
      <w:proofErr w:type="spellEnd"/>
    </w:p>
    <w:p w14:paraId="7EF760EE"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Lobe characteristic modelling, including vertical and horizontal extend and variation</w:t>
      </w:r>
    </w:p>
    <w:p w14:paraId="734E76CE"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Rain clutter by local or global precipitation of various types</w:t>
      </w:r>
    </w:p>
    <w:p w14:paraId="2430AFDA"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Sea clutter</w:t>
      </w:r>
    </w:p>
    <w:p w14:paraId="7AD71123" w14:textId="77777777" w:rsidR="00BB37BB" w:rsidRDefault="00BB37BB" w:rsidP="00BB37BB">
      <w:pPr>
        <w:pStyle w:val="Bullet1"/>
        <w:tabs>
          <w:tab w:val="clear" w:pos="993"/>
          <w:tab w:val="num" w:pos="1134"/>
        </w:tabs>
        <w:ind w:left="1134" w:hanging="567"/>
        <w:rPr>
          <w:highlight w:val="cyan"/>
        </w:rPr>
      </w:pPr>
      <w:r w:rsidRPr="00CB0A9A">
        <w:rPr>
          <w:highlight w:val="cyan"/>
        </w:rPr>
        <w:t>AtoN model</w:t>
      </w:r>
    </w:p>
    <w:p w14:paraId="27B96ED7"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Return from floating aids moving in the seaway and fixed aids including radar reflectors.</w:t>
      </w:r>
    </w:p>
    <w:p w14:paraId="0FDE0327"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RACONS</w:t>
      </w:r>
    </w:p>
    <w:p w14:paraId="532BA8DD" w14:textId="77777777" w:rsidR="00BB37BB" w:rsidRPr="00CB0A9A" w:rsidRDefault="00BB37BB" w:rsidP="00BB37BB">
      <w:pPr>
        <w:pStyle w:val="Bullet1"/>
        <w:tabs>
          <w:tab w:val="clear" w:pos="993"/>
          <w:tab w:val="num" w:pos="1134"/>
        </w:tabs>
        <w:ind w:left="1134" w:hanging="567"/>
        <w:rPr>
          <w:highlight w:val="cyan"/>
        </w:rPr>
      </w:pPr>
      <w:r w:rsidRPr="00CB0A9A">
        <w:rPr>
          <w:highlight w:val="cyan"/>
        </w:rPr>
        <w:t>Multiple instances of Navigation sensors, including precision and failure modelling of</w:t>
      </w:r>
    </w:p>
    <w:p w14:paraId="4CF9FAE1" w14:textId="77777777" w:rsidR="00BB37BB" w:rsidRPr="00CB0A9A" w:rsidRDefault="00BB37BB" w:rsidP="00BB37BB">
      <w:pPr>
        <w:pStyle w:val="Bullet2"/>
        <w:numPr>
          <w:ilvl w:val="1"/>
          <w:numId w:val="4"/>
        </w:numPr>
        <w:tabs>
          <w:tab w:val="clear" w:pos="1440"/>
          <w:tab w:val="num" w:pos="1701"/>
        </w:tabs>
        <w:ind w:left="1701" w:hanging="567"/>
        <w:jc w:val="both"/>
        <w:rPr>
          <w:highlight w:val="cyan"/>
        </w:rPr>
      </w:pPr>
      <w:r w:rsidRPr="00CB0A9A">
        <w:rPr>
          <w:highlight w:val="cyan"/>
        </w:rPr>
        <w:t>GPS and DGPS</w:t>
      </w:r>
    </w:p>
    <w:p w14:paraId="2D1A665A" w14:textId="77777777" w:rsidR="00BB37BB" w:rsidRPr="00CB0A9A" w:rsidRDefault="00BB37BB" w:rsidP="00BB37BB">
      <w:pPr>
        <w:pStyle w:val="Bullet2"/>
        <w:numPr>
          <w:ilvl w:val="1"/>
          <w:numId w:val="4"/>
        </w:numPr>
        <w:tabs>
          <w:tab w:val="clear" w:pos="1440"/>
          <w:tab w:val="num" w:pos="1701"/>
        </w:tabs>
        <w:ind w:left="1701" w:hanging="567"/>
        <w:jc w:val="both"/>
        <w:rPr>
          <w:highlight w:val="cyan"/>
        </w:rPr>
      </w:pPr>
      <w:r w:rsidRPr="00CB0A9A">
        <w:rPr>
          <w:highlight w:val="cyan"/>
        </w:rPr>
        <w:t>GYRO,</w:t>
      </w:r>
    </w:p>
    <w:p w14:paraId="68D551A6" w14:textId="77777777" w:rsidR="00BB37BB" w:rsidRPr="00CB0A9A" w:rsidRDefault="00BB37BB" w:rsidP="00BB37BB">
      <w:pPr>
        <w:pStyle w:val="Bullet2"/>
        <w:numPr>
          <w:ilvl w:val="1"/>
          <w:numId w:val="4"/>
        </w:numPr>
        <w:tabs>
          <w:tab w:val="clear" w:pos="1440"/>
          <w:tab w:val="num" w:pos="1701"/>
        </w:tabs>
        <w:ind w:left="1701" w:hanging="567"/>
        <w:jc w:val="both"/>
        <w:rPr>
          <w:highlight w:val="cyan"/>
        </w:rPr>
      </w:pPr>
      <w:r w:rsidRPr="00CB0A9A">
        <w:rPr>
          <w:highlight w:val="cyan"/>
        </w:rPr>
        <w:t xml:space="preserve">Echo sounder, </w:t>
      </w:r>
    </w:p>
    <w:p w14:paraId="5AAA4E08" w14:textId="77777777" w:rsidR="00BB37BB" w:rsidRPr="00CB0A9A" w:rsidRDefault="00BB37BB" w:rsidP="00BB37BB">
      <w:pPr>
        <w:pStyle w:val="Bullet2"/>
        <w:numPr>
          <w:ilvl w:val="1"/>
          <w:numId w:val="4"/>
        </w:numPr>
        <w:tabs>
          <w:tab w:val="clear" w:pos="1440"/>
          <w:tab w:val="num" w:pos="1701"/>
        </w:tabs>
        <w:ind w:left="1701" w:hanging="567"/>
        <w:jc w:val="both"/>
        <w:rPr>
          <w:highlight w:val="cyan"/>
        </w:rPr>
      </w:pPr>
      <w:r w:rsidRPr="00CB0A9A">
        <w:rPr>
          <w:highlight w:val="cyan"/>
        </w:rPr>
        <w:t xml:space="preserve">Speed log (water and bottom tracking in dual axes, </w:t>
      </w:r>
    </w:p>
    <w:p w14:paraId="528064FE" w14:textId="77777777" w:rsidR="00BB37BB" w:rsidRPr="00CB0A9A" w:rsidRDefault="00BB37BB" w:rsidP="00BB37BB">
      <w:pPr>
        <w:pStyle w:val="Bullet2"/>
        <w:numPr>
          <w:ilvl w:val="1"/>
          <w:numId w:val="4"/>
        </w:numPr>
        <w:tabs>
          <w:tab w:val="clear" w:pos="1440"/>
          <w:tab w:val="num" w:pos="1701"/>
        </w:tabs>
        <w:ind w:left="1701" w:hanging="567"/>
        <w:jc w:val="both"/>
        <w:rPr>
          <w:highlight w:val="cyan"/>
        </w:rPr>
      </w:pPr>
      <w:r w:rsidRPr="00CB0A9A">
        <w:rPr>
          <w:highlight w:val="cyan"/>
        </w:rPr>
        <w:t>Heel and trim,</w:t>
      </w:r>
    </w:p>
    <w:p w14:paraId="22AF472E" w14:textId="77777777" w:rsidR="00BB37BB" w:rsidRPr="00CB0A9A" w:rsidRDefault="00BB37BB" w:rsidP="00BB37BB">
      <w:pPr>
        <w:pStyle w:val="Bullet2"/>
        <w:numPr>
          <w:ilvl w:val="1"/>
          <w:numId w:val="4"/>
        </w:numPr>
        <w:tabs>
          <w:tab w:val="clear" w:pos="1440"/>
          <w:tab w:val="num" w:pos="1701"/>
        </w:tabs>
        <w:ind w:left="1701" w:hanging="567"/>
        <w:jc w:val="both"/>
        <w:rPr>
          <w:highlight w:val="cyan"/>
        </w:rPr>
      </w:pPr>
      <w:r w:rsidRPr="00CB0A9A">
        <w:rPr>
          <w:highlight w:val="cyan"/>
        </w:rPr>
        <w:t>AIS</w:t>
      </w:r>
    </w:p>
    <w:p w14:paraId="394A808F" w14:textId="77777777" w:rsidR="00BB37BB" w:rsidRDefault="00BB37BB" w:rsidP="00BB37BB">
      <w:pPr>
        <w:pStyle w:val="Heading1"/>
        <w:numPr>
          <w:ilvl w:val="0"/>
          <w:numId w:val="0"/>
        </w:numPr>
        <w:rPr>
          <w:lang w:val="da-DK"/>
        </w:rPr>
      </w:pPr>
    </w:p>
    <w:p w14:paraId="7A32C769" w14:textId="77777777" w:rsidR="00BB37BB" w:rsidRPr="00131774" w:rsidRDefault="00BB37BB" w:rsidP="00BB37BB">
      <w:pPr>
        <w:pStyle w:val="Heading1"/>
        <w:numPr>
          <w:ilvl w:val="0"/>
          <w:numId w:val="9"/>
        </w:numPr>
      </w:pPr>
      <w:r>
        <w:br w:type="page"/>
      </w:r>
      <w:bookmarkStart w:id="165" w:name="_Toc197250697"/>
      <w:bookmarkStart w:id="166" w:name="_Toc197251858"/>
      <w:bookmarkStart w:id="167" w:name="_Toc197313676"/>
      <w:bookmarkStart w:id="168" w:name="_Toc197317787"/>
      <w:r w:rsidRPr="00F94FF3">
        <w:lastRenderedPageBreak/>
        <w:t xml:space="preserve">Simulation of </w:t>
      </w:r>
      <w:r>
        <w:rPr>
          <w:lang w:val="da-DK"/>
        </w:rPr>
        <w:t>sound</w:t>
      </w:r>
      <w:bookmarkEnd w:id="165"/>
      <w:bookmarkEnd w:id="166"/>
      <w:bookmarkEnd w:id="167"/>
      <w:bookmarkEnd w:id="168"/>
    </w:p>
    <w:p w14:paraId="091902B4" w14:textId="77777777" w:rsidR="00BB37BB" w:rsidRPr="00F94FF3" w:rsidRDefault="00BB37BB" w:rsidP="00BB37BB">
      <w:pPr>
        <w:pStyle w:val="BodyText"/>
        <w:rPr>
          <w:lang w:eastAsia="de-DE"/>
        </w:rPr>
      </w:pPr>
      <w:r w:rsidRPr="00F94FF3">
        <w:rPr>
          <w:lang w:eastAsia="de-DE"/>
        </w:rPr>
        <w:t>This section is limited to the possibilities of simulating the sound of AtoN – audible signals.</w:t>
      </w:r>
    </w:p>
    <w:p w14:paraId="1F897B19" w14:textId="77777777" w:rsidR="00BB37BB" w:rsidRPr="00F94FF3" w:rsidRDefault="00BB37BB" w:rsidP="00BB37BB">
      <w:pPr>
        <w:pStyle w:val="Heading2"/>
        <w:keepNext/>
        <w:numPr>
          <w:ilvl w:val="1"/>
          <w:numId w:val="9"/>
        </w:numPr>
        <w:spacing w:before="240" w:after="240"/>
        <w:jc w:val="both"/>
      </w:pPr>
      <w:bookmarkStart w:id="169" w:name="_Toc197250698"/>
      <w:bookmarkStart w:id="170" w:name="_Toc197251859"/>
      <w:bookmarkStart w:id="171" w:name="_Toc197313677"/>
      <w:bookmarkStart w:id="172" w:name="_Toc197317788"/>
      <w:r w:rsidRPr="00F94FF3">
        <w:t>Presentation</w:t>
      </w:r>
      <w:bookmarkEnd w:id="169"/>
      <w:bookmarkEnd w:id="170"/>
      <w:bookmarkEnd w:id="171"/>
      <w:bookmarkEnd w:id="172"/>
    </w:p>
    <w:p w14:paraId="78444166" w14:textId="77777777" w:rsidR="00BB37BB" w:rsidRPr="00F94FF3" w:rsidRDefault="00BB37BB" w:rsidP="00BB37BB">
      <w:pPr>
        <w:pStyle w:val="Heading3"/>
        <w:numPr>
          <w:ilvl w:val="2"/>
          <w:numId w:val="9"/>
        </w:numPr>
        <w:spacing w:before="240" w:after="240"/>
      </w:pPr>
      <w:bookmarkStart w:id="173" w:name="_Toc306826037"/>
      <w:bookmarkStart w:id="174" w:name="_Toc306826273"/>
      <w:bookmarkStart w:id="175" w:name="_Toc197250699"/>
      <w:bookmarkStart w:id="176" w:name="_Toc197251860"/>
      <w:bookmarkStart w:id="177" w:name="_Toc197313678"/>
      <w:bookmarkStart w:id="178" w:name="_Toc197317789"/>
      <w:r w:rsidRPr="00F94FF3">
        <w:t>Speaker systems</w:t>
      </w:r>
      <w:bookmarkEnd w:id="173"/>
      <w:bookmarkEnd w:id="174"/>
      <w:bookmarkEnd w:id="175"/>
      <w:bookmarkEnd w:id="176"/>
      <w:bookmarkEnd w:id="177"/>
      <w:bookmarkEnd w:id="178"/>
    </w:p>
    <w:p w14:paraId="6D8DE5A8" w14:textId="77777777" w:rsidR="00BB37BB" w:rsidRPr="00F94FF3" w:rsidRDefault="00BB37BB" w:rsidP="00BB37BB">
      <w:pPr>
        <w:pStyle w:val="BodyText"/>
        <w:rPr>
          <w:lang w:eastAsia="de-DE"/>
        </w:rPr>
      </w:pPr>
      <w:r w:rsidRPr="00F94FF3">
        <w:rPr>
          <w:lang w:eastAsia="de-DE"/>
        </w:rPr>
        <w:t>Modern full mission bridge simulator systems are normally fitted with quadraphonic speaker systems of a high quality providing good realism in the representation of the sound of AtoN and supporting the perception of sound level and direction.</w:t>
      </w:r>
    </w:p>
    <w:p w14:paraId="77B044C1" w14:textId="77777777" w:rsidR="00BB37BB" w:rsidRPr="00F94FF3" w:rsidRDefault="00BB37BB" w:rsidP="00BB37BB">
      <w:pPr>
        <w:pStyle w:val="Heading3"/>
        <w:numPr>
          <w:ilvl w:val="2"/>
          <w:numId w:val="9"/>
        </w:numPr>
        <w:spacing w:before="240" w:after="240"/>
      </w:pPr>
      <w:bookmarkStart w:id="179" w:name="_Toc306826038"/>
      <w:bookmarkStart w:id="180" w:name="_Toc306826274"/>
      <w:bookmarkStart w:id="181" w:name="_Toc197250700"/>
      <w:bookmarkStart w:id="182" w:name="_Toc197251861"/>
      <w:bookmarkStart w:id="183" w:name="_Toc197313679"/>
      <w:bookmarkStart w:id="184" w:name="_Toc197317790"/>
      <w:r>
        <w:rPr>
          <w:lang w:val="da-DK"/>
        </w:rPr>
        <w:t>Sound Reception Systems</w:t>
      </w:r>
      <w:bookmarkEnd w:id="179"/>
      <w:bookmarkEnd w:id="180"/>
      <w:bookmarkEnd w:id="181"/>
      <w:bookmarkEnd w:id="182"/>
      <w:bookmarkEnd w:id="183"/>
      <w:bookmarkEnd w:id="184"/>
    </w:p>
    <w:p w14:paraId="404AA184" w14:textId="77777777" w:rsidR="00BB37BB" w:rsidRPr="003863C0" w:rsidRDefault="00BB37BB" w:rsidP="00BB37BB">
      <w:pPr>
        <w:spacing w:before="100" w:beforeAutospacing="1" w:after="160" w:line="144" w:lineRule="atLeast"/>
        <w:rPr>
          <w:lang w:val="en-US" w:eastAsia="de-DE"/>
        </w:rPr>
      </w:pPr>
      <w:r w:rsidRPr="00F94FF3">
        <w:rPr>
          <w:lang w:eastAsia="de-DE"/>
        </w:rPr>
        <w:t xml:space="preserve">On vessels with enclosed bridges, typical cruise vessels, </w:t>
      </w:r>
      <w:proofErr w:type="gramStart"/>
      <w:r w:rsidRPr="00F94FF3">
        <w:rPr>
          <w:lang w:eastAsia="de-DE"/>
        </w:rPr>
        <w:t xml:space="preserve">a </w:t>
      </w:r>
      <w:r w:rsidRPr="00CF6073">
        <w:rPr>
          <w:lang w:val="en-US" w:eastAsia="de-DE"/>
        </w:rPr>
        <w:t xml:space="preserve">sound reception </w:t>
      </w:r>
      <w:r w:rsidRPr="00F94FF3">
        <w:rPr>
          <w:lang w:eastAsia="de-DE"/>
        </w:rPr>
        <w:t>system are</w:t>
      </w:r>
      <w:proofErr w:type="gramEnd"/>
      <w:r w:rsidRPr="00F94FF3">
        <w:rPr>
          <w:lang w:eastAsia="de-DE"/>
        </w:rPr>
        <w:t xml:space="preserve"> used to attenuate the sounds encountered by a vessel. </w:t>
      </w:r>
      <w:r w:rsidRPr="003863C0">
        <w:rPr>
          <w:lang w:val="en-US" w:eastAsia="zh-CN"/>
        </w:rPr>
        <w:t>By use of four microphones the sound reception system detect</w:t>
      </w:r>
      <w:r>
        <w:rPr>
          <w:lang w:val="en-US" w:eastAsia="zh-CN"/>
        </w:rPr>
        <w:t>s</w:t>
      </w:r>
      <w:r w:rsidRPr="003863C0">
        <w:rPr>
          <w:lang w:val="en-US" w:eastAsia="zh-CN"/>
        </w:rPr>
        <w:t xml:space="preserve"> the direction of the</w:t>
      </w:r>
      <w:r>
        <w:rPr>
          <w:lang w:val="en-US" w:eastAsia="zh-CN"/>
        </w:rPr>
        <w:t xml:space="preserve"> incoming signal and a panel on the bridge indicates the direction as well as </w:t>
      </w:r>
      <w:r w:rsidRPr="00F94FF3">
        <w:rPr>
          <w:lang w:eastAsia="de-DE"/>
        </w:rPr>
        <w:t>providing the attenuated sound through speakers</w:t>
      </w:r>
      <w:r>
        <w:rPr>
          <w:lang w:eastAsia="de-DE"/>
        </w:rPr>
        <w:t>.</w:t>
      </w:r>
    </w:p>
    <w:p w14:paraId="0A23131B" w14:textId="77777777" w:rsidR="00BB37BB" w:rsidRDefault="00BB37BB" w:rsidP="00BB37BB">
      <w:pPr>
        <w:pStyle w:val="BodyText"/>
        <w:rPr>
          <w:lang w:val="en-US" w:eastAsia="de-DE"/>
        </w:rPr>
      </w:pPr>
      <w:r w:rsidRPr="00F94FF3">
        <w:rPr>
          <w:lang w:eastAsia="de-DE"/>
        </w:rPr>
        <w:t xml:space="preserve">The </w:t>
      </w:r>
      <w:r w:rsidRPr="003863C0">
        <w:rPr>
          <w:lang w:val="en-US" w:eastAsia="de-DE"/>
        </w:rPr>
        <w:t>sound reception system</w:t>
      </w:r>
      <w:r w:rsidRPr="00F94FF3">
        <w:rPr>
          <w:lang w:eastAsia="de-DE"/>
        </w:rPr>
        <w:t xml:space="preserve"> has been </w:t>
      </w:r>
      <w:r w:rsidRPr="003863C0">
        <w:rPr>
          <w:lang w:val="en-US" w:eastAsia="de-DE"/>
        </w:rPr>
        <w:t xml:space="preserve">developed </w:t>
      </w:r>
      <w:r w:rsidRPr="00F94FF3">
        <w:rPr>
          <w:lang w:eastAsia="de-DE"/>
        </w:rPr>
        <w:t xml:space="preserve">to simulators </w:t>
      </w:r>
      <w:r w:rsidRPr="003863C0">
        <w:rPr>
          <w:lang w:val="en-US" w:eastAsia="de-DE"/>
        </w:rPr>
        <w:t xml:space="preserve">providing the same functionality as in the real world. </w:t>
      </w:r>
    </w:p>
    <w:p w14:paraId="7EA0B797" w14:textId="77777777" w:rsidR="00BB37BB" w:rsidRPr="00F94FF3" w:rsidRDefault="00BB37BB" w:rsidP="00BB37BB">
      <w:pPr>
        <w:pStyle w:val="BodyText"/>
        <w:rPr>
          <w:lang w:eastAsia="de-DE"/>
        </w:rPr>
      </w:pPr>
      <w:r w:rsidRPr="003863C0">
        <w:rPr>
          <w:highlight w:val="yellow"/>
          <w:lang w:eastAsia="de-DE"/>
        </w:rPr>
        <w:t xml:space="preserve">Advanced systems adopted from military aircrafts can via speakers or advanced headsets give the mariner an indication of the direction and distance to a </w:t>
      </w:r>
      <w:proofErr w:type="gramStart"/>
      <w:r w:rsidRPr="003863C0">
        <w:rPr>
          <w:highlight w:val="yellow"/>
          <w:lang w:eastAsia="de-DE"/>
        </w:rPr>
        <w:t>sound emitting</w:t>
      </w:r>
      <w:proofErr w:type="gramEnd"/>
      <w:r w:rsidRPr="003863C0">
        <w:rPr>
          <w:highlight w:val="yellow"/>
          <w:lang w:eastAsia="de-DE"/>
        </w:rPr>
        <w:t xml:space="preserve"> device at a level that the mariner will not have by just using his own senses.</w:t>
      </w:r>
    </w:p>
    <w:p w14:paraId="76B01250" w14:textId="77777777" w:rsidR="00BB37BB" w:rsidRPr="00F94FF3" w:rsidRDefault="00BB37BB" w:rsidP="00BB37BB">
      <w:pPr>
        <w:pStyle w:val="Heading2"/>
        <w:keepNext/>
        <w:numPr>
          <w:ilvl w:val="1"/>
          <w:numId w:val="9"/>
        </w:numPr>
        <w:spacing w:before="240" w:after="240"/>
        <w:jc w:val="both"/>
      </w:pPr>
      <w:bookmarkStart w:id="185" w:name="_Toc197250701"/>
      <w:bookmarkStart w:id="186" w:name="_Toc197251862"/>
      <w:bookmarkStart w:id="187" w:name="_Toc197313680"/>
      <w:bookmarkStart w:id="188" w:name="_Toc197317791"/>
      <w:r w:rsidRPr="00F94FF3">
        <w:t>Modelling</w:t>
      </w:r>
      <w:bookmarkEnd w:id="185"/>
      <w:bookmarkEnd w:id="186"/>
      <w:bookmarkEnd w:id="187"/>
      <w:bookmarkEnd w:id="188"/>
    </w:p>
    <w:p w14:paraId="5BBB8E02" w14:textId="77777777" w:rsidR="00BB37BB" w:rsidRPr="00F94FF3" w:rsidRDefault="00BB37BB" w:rsidP="00BB37BB">
      <w:pPr>
        <w:pStyle w:val="BodyText"/>
      </w:pPr>
      <w:r w:rsidRPr="00F94FF3">
        <w:t>Gongs, bells, horns and sirens are typical audible signals emitted by AtoN. The mariner’s perception of sound will depend on several factors:</w:t>
      </w:r>
    </w:p>
    <w:p w14:paraId="4543C1D0" w14:textId="77777777" w:rsidR="00BB37BB" w:rsidRPr="00F94FF3" w:rsidRDefault="00BB37BB" w:rsidP="00BB37BB">
      <w:pPr>
        <w:pStyle w:val="List1"/>
        <w:numPr>
          <w:ilvl w:val="0"/>
          <w:numId w:val="22"/>
        </w:numPr>
      </w:pPr>
      <w:proofErr w:type="gramStart"/>
      <w:r w:rsidRPr="00F94FF3">
        <w:t>the</w:t>
      </w:r>
      <w:proofErr w:type="gramEnd"/>
      <w:r w:rsidRPr="00F94FF3">
        <w:t xml:space="preserve"> sound level emitted from an AtoN;</w:t>
      </w:r>
    </w:p>
    <w:p w14:paraId="536F0F4B" w14:textId="77777777" w:rsidR="00BB37BB" w:rsidRPr="00F94FF3" w:rsidRDefault="00BB37BB" w:rsidP="00BB37BB">
      <w:pPr>
        <w:pStyle w:val="List1"/>
        <w:numPr>
          <w:ilvl w:val="0"/>
          <w:numId w:val="22"/>
        </w:numPr>
      </w:pPr>
      <w:proofErr w:type="gramStart"/>
      <w:r w:rsidRPr="00F94FF3">
        <w:t>the</w:t>
      </w:r>
      <w:proofErr w:type="gramEnd"/>
      <w:r w:rsidRPr="00F94FF3">
        <w:t xml:space="preserve"> distance and direction to the sound emitting AtoN;</w:t>
      </w:r>
    </w:p>
    <w:p w14:paraId="66AA9C11" w14:textId="77777777" w:rsidR="00BB37BB" w:rsidRPr="00F94FF3" w:rsidRDefault="00BB37BB" w:rsidP="00BB37BB">
      <w:pPr>
        <w:pStyle w:val="List1"/>
        <w:numPr>
          <w:ilvl w:val="0"/>
          <w:numId w:val="22"/>
        </w:numPr>
      </w:pPr>
      <w:proofErr w:type="gramStart"/>
      <w:r w:rsidRPr="00F94FF3">
        <w:t>the</w:t>
      </w:r>
      <w:proofErr w:type="gramEnd"/>
      <w:r w:rsidRPr="00F94FF3">
        <w:t xml:space="preserve"> ambient noise level at the position where the mariner is listening to the sound – typically on the ship’s bridge. </w:t>
      </w:r>
      <w:r>
        <w:t xml:space="preserve"> </w:t>
      </w:r>
      <w:r w:rsidRPr="00F94FF3">
        <w:t xml:space="preserve">Elements </w:t>
      </w:r>
      <w:r>
        <w:t>such as</w:t>
      </w:r>
      <w:r w:rsidRPr="00F94FF3">
        <w:t xml:space="preserve"> engine noise, weather noise, radio noise and other noise from devices positioned on the bridge or close to the mariner’s position on the bridge will affect the reception of AtoN sound signals.  The reception is also affected if </w:t>
      </w:r>
      <w:r>
        <w:t>the mariner is located inside a</w:t>
      </w:r>
      <w:r w:rsidRPr="00F94FF3">
        <w:t xml:space="preserve"> fully enclosed bridge or on an open bridge or in the open bridge wings.</w:t>
      </w:r>
    </w:p>
    <w:p w14:paraId="3A3220A0" w14:textId="77777777" w:rsidR="00BB37BB" w:rsidRPr="00F94FF3" w:rsidRDefault="00BB37BB" w:rsidP="00BB37BB">
      <w:pPr>
        <w:pStyle w:val="List1"/>
        <w:numPr>
          <w:ilvl w:val="0"/>
          <w:numId w:val="22"/>
        </w:numPr>
      </w:pPr>
      <w:r w:rsidRPr="00F94FF3">
        <w:t xml:space="preserve">Environmental conditions affecting the speed of sound such as air humidity, presence of snow, rain or fog.  Ice bergs with snow, cliffs covered </w:t>
      </w:r>
      <w:proofErr w:type="gramStart"/>
      <w:r w:rsidRPr="00F94FF3">
        <w:t xml:space="preserve">with </w:t>
      </w:r>
      <w:r w:rsidRPr="00F94FF3">
        <w:rPr>
          <w:highlight w:val="green"/>
        </w:rPr>
        <w:t>?</w:t>
      </w:r>
      <w:proofErr w:type="gramEnd"/>
      <w:r w:rsidRPr="00F94FF3">
        <w:rPr>
          <w:highlight w:val="green"/>
        </w:rPr>
        <w:t>????</w:t>
      </w:r>
    </w:p>
    <w:p w14:paraId="301A7BE8" w14:textId="77777777" w:rsidR="00BB37BB" w:rsidRPr="00F94FF3" w:rsidRDefault="00BB37BB" w:rsidP="00BB37BB">
      <w:pPr>
        <w:pStyle w:val="List1"/>
        <w:numPr>
          <w:ilvl w:val="0"/>
          <w:numId w:val="22"/>
        </w:numPr>
      </w:pPr>
      <w:r w:rsidRPr="00F94FF3">
        <w:t>Physical environment in case sound dampening elements are present close to the vessel (e.g. snow covered icebergs, stand covered formations etc.).  Steep formations and other elements can give reflections (echo).</w:t>
      </w:r>
    </w:p>
    <w:p w14:paraId="03104EB3" w14:textId="77777777" w:rsidR="00BB37BB" w:rsidRPr="00F94FF3" w:rsidRDefault="00BB37BB" w:rsidP="00BB37BB">
      <w:pPr>
        <w:pStyle w:val="BodyText"/>
        <w:ind w:left="360"/>
      </w:pPr>
      <w:r w:rsidRPr="00F94FF3">
        <w:t>A given sound from an Ato</w:t>
      </w:r>
      <w:r>
        <w:t>N</w:t>
      </w:r>
      <w:r w:rsidRPr="00F94FF3">
        <w:t xml:space="preserve"> is recoded digitally and can be reproduced with the correct time pattern through speaker systems in the simulator.  The sound level, the degradation of the sound level due to the factors described above can be implemented in a simulator and if</w:t>
      </w:r>
      <w:r>
        <w:t xml:space="preserve">, for instance, </w:t>
      </w:r>
      <w:r w:rsidRPr="00F94FF3">
        <w:t>quadraphonic speakers are used the direction of the sound can be reproduced in the simulator.</w:t>
      </w:r>
    </w:p>
    <w:p w14:paraId="23A7CD38" w14:textId="77777777" w:rsidR="00BB37BB" w:rsidRPr="00F94FF3" w:rsidRDefault="00BB37BB" w:rsidP="00BB37BB">
      <w:pPr>
        <w:pStyle w:val="BodyText"/>
        <w:ind w:left="360"/>
      </w:pPr>
      <w:r w:rsidRPr="00F94FF3">
        <w:t xml:space="preserve">Various algorithms are used to ensure a high level of realism including the effect of environmental conditions. </w:t>
      </w:r>
      <w:r>
        <w:t xml:space="preserve"> </w:t>
      </w:r>
      <w:r w:rsidRPr="00F94FF3">
        <w:t>Obviously, if such algorithms are not used or if the speaker system is not providing sufficient quality supporting the input or if only one speaker or stereo speakers are provided the directional element will be missing.  Likewise, if the initial production or recording of a given sound is of low quality any given high quality sound and speaker system cannot remedy this condition.</w:t>
      </w:r>
    </w:p>
    <w:p w14:paraId="7778ACEB" w14:textId="77777777" w:rsidR="00BB37BB" w:rsidRPr="00F94FF3" w:rsidRDefault="00BB37BB" w:rsidP="00BB37BB">
      <w:pPr>
        <w:pStyle w:val="BodyText"/>
        <w:ind w:left="360"/>
      </w:pPr>
      <w:r w:rsidRPr="00F94FF3">
        <w:lastRenderedPageBreak/>
        <w:t xml:space="preserve">Please refer to IALA Guideline </w:t>
      </w:r>
      <w:r w:rsidRPr="00F94FF3">
        <w:rPr>
          <w:highlight w:val="yellow"/>
        </w:rPr>
        <w:t>XXXX</w:t>
      </w:r>
      <w:r w:rsidRPr="00F94FF3">
        <w:t xml:space="preserve"> on the use of Audible Signals as Aids to Navigation for details that should be considered when simulating sound signals and IALA Recommendation E-109 for the calculation of the range of sound signals.</w:t>
      </w:r>
    </w:p>
    <w:p w14:paraId="6B8EA077" w14:textId="77777777" w:rsidR="00BB37BB" w:rsidRPr="00F94FF3" w:rsidRDefault="00BB37BB" w:rsidP="00BB37BB">
      <w:pPr>
        <w:pStyle w:val="Heading1"/>
        <w:numPr>
          <w:ilvl w:val="0"/>
          <w:numId w:val="9"/>
        </w:numPr>
      </w:pPr>
      <w:r>
        <w:br w:type="page"/>
      </w:r>
      <w:bookmarkStart w:id="189" w:name="_Toc197250702"/>
      <w:bookmarkStart w:id="190" w:name="_Toc197251863"/>
      <w:bookmarkStart w:id="191" w:name="_Toc197313681"/>
      <w:bookmarkStart w:id="192" w:name="_Toc197317792"/>
      <w:r w:rsidRPr="00F94FF3">
        <w:lastRenderedPageBreak/>
        <w:t>Simulation of Shipborne navigation systems</w:t>
      </w:r>
      <w:bookmarkEnd w:id="189"/>
      <w:bookmarkEnd w:id="190"/>
      <w:bookmarkEnd w:id="191"/>
      <w:bookmarkEnd w:id="192"/>
    </w:p>
    <w:p w14:paraId="59AEE10D" w14:textId="77777777" w:rsidR="00BB37BB" w:rsidRPr="00F94FF3" w:rsidRDefault="00BB37BB" w:rsidP="00BB37BB">
      <w:pPr>
        <w:pStyle w:val="Heading2"/>
        <w:keepNext/>
        <w:numPr>
          <w:ilvl w:val="1"/>
          <w:numId w:val="9"/>
        </w:numPr>
        <w:spacing w:before="240" w:after="240"/>
        <w:jc w:val="both"/>
      </w:pPr>
      <w:bookmarkStart w:id="193" w:name="_Toc197250703"/>
      <w:bookmarkStart w:id="194" w:name="_Toc197251864"/>
      <w:bookmarkStart w:id="195" w:name="_Toc197313682"/>
      <w:bookmarkStart w:id="196" w:name="_Toc197317793"/>
      <w:r w:rsidRPr="00F94FF3">
        <w:t>ECDIS</w:t>
      </w:r>
      <w:bookmarkEnd w:id="193"/>
      <w:bookmarkEnd w:id="194"/>
      <w:bookmarkEnd w:id="195"/>
      <w:bookmarkEnd w:id="196"/>
    </w:p>
    <w:p w14:paraId="24FC9840" w14:textId="77777777" w:rsidR="00BB37BB" w:rsidRDefault="00BB37BB" w:rsidP="00BB37BB">
      <w:pPr>
        <w:pStyle w:val="BodyText"/>
      </w:pPr>
      <w:r>
        <w:t>The Electronic Chart Display and Information System (ECDIS) is essentially a system that shows some portion of a digitised version of a nautical chart (an ENC) with extra information projected on top of it – most notably the own ship’s position and heading. The fitting of ECDIS is mandatory for (nearly all) new ships and will be mandatory on all SOLAS ships within a few years.</w:t>
      </w:r>
    </w:p>
    <w:p w14:paraId="096991A4" w14:textId="77777777" w:rsidR="00BB37BB" w:rsidRDefault="00BB37BB" w:rsidP="00BB37BB">
      <w:pPr>
        <w:pStyle w:val="BodyText"/>
      </w:pPr>
      <w:r>
        <w:t>The information is organised in layers, and the mariner may switch layers on and off to adjust the information presented to his needs.</w:t>
      </w:r>
    </w:p>
    <w:p w14:paraId="3204F182" w14:textId="77777777" w:rsidR="00BB37BB" w:rsidRDefault="00BB37BB" w:rsidP="00BB37BB">
      <w:pPr>
        <w:pStyle w:val="BodyText"/>
        <w:spacing w:after="0"/>
      </w:pPr>
      <w:r>
        <w:t>The IMO document outlining the model course for ECDIS training, STW 43/3/1, illustrates the relevant interfaces with other bridge equipment.</w:t>
      </w:r>
      <w:r w:rsidRPr="007100A7">
        <w:t xml:space="preserve"> </w:t>
      </w:r>
      <w:r>
        <w:t>Of course, not all capabilities will apply to every simulator setup:</w:t>
      </w:r>
    </w:p>
    <w:p w14:paraId="02B1D329" w14:textId="77777777" w:rsidR="00BB37BB" w:rsidRDefault="00BB37BB" w:rsidP="00BB37BB">
      <w:pPr>
        <w:pStyle w:val="BodyText"/>
      </w:pPr>
    </w:p>
    <w:p w14:paraId="7AFE7195" w14:textId="77777777" w:rsidR="00BB37BB" w:rsidRDefault="00BB37BB" w:rsidP="00BB37BB">
      <w:pPr>
        <w:pStyle w:val="BodyText"/>
        <w:shd w:val="clear" w:color="auto" w:fill="E6E6E6"/>
      </w:pPr>
      <w:r>
        <w:t xml:space="preserve">ECDIS simulation equipment should be capable of simulating the operational capabilities of </w:t>
      </w:r>
      <w:proofErr w:type="gramStart"/>
      <w:r>
        <w:t>ECDIS which meet all applicable performance standards</w:t>
      </w:r>
      <w:proofErr w:type="gramEnd"/>
      <w:r>
        <w:t xml:space="preserve"> adopted by the Organization, and should optimally incorporate the means to: </w:t>
      </w:r>
    </w:p>
    <w:p w14:paraId="0E5848FC" w14:textId="77777777" w:rsidR="00BB37BB" w:rsidRDefault="00BB37BB" w:rsidP="00BB37BB">
      <w:pPr>
        <w:pStyle w:val="Bullet1"/>
        <w:tabs>
          <w:tab w:val="clear" w:pos="993"/>
          <w:tab w:val="num" w:pos="1134"/>
        </w:tabs>
        <w:ind w:left="1134" w:hanging="567"/>
      </w:pPr>
      <w:proofErr w:type="gramStart"/>
      <w:r>
        <w:t>handle</w:t>
      </w:r>
      <w:proofErr w:type="gramEnd"/>
      <w:r>
        <w:t xml:space="preserve"> ENC data, licenses and update files </w:t>
      </w:r>
    </w:p>
    <w:p w14:paraId="6BF4ACA8" w14:textId="77777777" w:rsidR="00BB37BB" w:rsidRDefault="00BB37BB" w:rsidP="00BB37BB">
      <w:pPr>
        <w:pStyle w:val="Bullet1"/>
        <w:tabs>
          <w:tab w:val="clear" w:pos="993"/>
          <w:tab w:val="num" w:pos="1134"/>
        </w:tabs>
        <w:ind w:left="1134" w:hanging="567"/>
      </w:pPr>
      <w:proofErr w:type="gramStart"/>
      <w:r>
        <w:t>interface</w:t>
      </w:r>
      <w:proofErr w:type="gramEnd"/>
      <w:r>
        <w:t xml:space="preserve"> with the following emulated or OEM equipment: </w:t>
      </w:r>
    </w:p>
    <w:p w14:paraId="2490A351" w14:textId="77777777" w:rsidR="00BB37BB" w:rsidRDefault="00BB37BB" w:rsidP="00BB37BB">
      <w:pPr>
        <w:pStyle w:val="Bullet2"/>
        <w:numPr>
          <w:ilvl w:val="1"/>
          <w:numId w:val="4"/>
        </w:numPr>
        <w:tabs>
          <w:tab w:val="clear" w:pos="1440"/>
          <w:tab w:val="num" w:pos="1701"/>
        </w:tabs>
        <w:ind w:left="1701" w:hanging="567"/>
        <w:jc w:val="both"/>
      </w:pPr>
      <w:proofErr w:type="gramStart"/>
      <w:r>
        <w:t>position</w:t>
      </w:r>
      <w:proofErr w:type="gramEnd"/>
      <w:r>
        <w:t xml:space="preserve"> indicator, including emulation of fix quality and, in the instance of GNSS, satellite constellation </w:t>
      </w:r>
    </w:p>
    <w:p w14:paraId="5BD61EAF" w14:textId="77777777" w:rsidR="00BB37BB" w:rsidRDefault="00BB37BB" w:rsidP="00BB37BB">
      <w:pPr>
        <w:pStyle w:val="Bullet2"/>
        <w:numPr>
          <w:ilvl w:val="1"/>
          <w:numId w:val="4"/>
        </w:numPr>
        <w:tabs>
          <w:tab w:val="clear" w:pos="1440"/>
          <w:tab w:val="num" w:pos="1701"/>
        </w:tabs>
        <w:ind w:left="1701" w:hanging="567"/>
        <w:jc w:val="both"/>
      </w:pPr>
      <w:proofErr w:type="gramStart"/>
      <w:r>
        <w:t>alternative</w:t>
      </w:r>
      <w:proofErr w:type="gramEnd"/>
      <w:r>
        <w:t xml:space="preserve"> position source </w:t>
      </w:r>
    </w:p>
    <w:p w14:paraId="40640B9F" w14:textId="77777777" w:rsidR="00BB37BB" w:rsidRDefault="00BB37BB" w:rsidP="00BB37BB">
      <w:pPr>
        <w:pStyle w:val="Bullet2"/>
        <w:numPr>
          <w:ilvl w:val="1"/>
          <w:numId w:val="4"/>
        </w:numPr>
        <w:tabs>
          <w:tab w:val="clear" w:pos="1440"/>
          <w:tab w:val="num" w:pos="1701"/>
        </w:tabs>
        <w:ind w:left="1701" w:hanging="567"/>
        <w:jc w:val="both"/>
      </w:pPr>
      <w:proofErr w:type="gramStart"/>
      <w:r>
        <w:t>heading</w:t>
      </w:r>
      <w:proofErr w:type="gramEnd"/>
      <w:r>
        <w:t xml:space="preserve"> indicator, true and magnetic, with graphic course recording </w:t>
      </w:r>
    </w:p>
    <w:p w14:paraId="591EA9C1" w14:textId="77777777" w:rsidR="00BB37BB" w:rsidRDefault="00BB37BB" w:rsidP="00BB37BB">
      <w:pPr>
        <w:pStyle w:val="Bullet2"/>
        <w:numPr>
          <w:ilvl w:val="1"/>
          <w:numId w:val="4"/>
        </w:numPr>
        <w:tabs>
          <w:tab w:val="clear" w:pos="1440"/>
          <w:tab w:val="num" w:pos="1701"/>
        </w:tabs>
        <w:ind w:left="1701" w:hanging="567"/>
        <w:jc w:val="both"/>
      </w:pPr>
      <w:proofErr w:type="gramStart"/>
      <w:r>
        <w:t>speed</w:t>
      </w:r>
      <w:proofErr w:type="gramEnd"/>
      <w:r>
        <w:t xml:space="preserve"> indicator </w:t>
      </w:r>
    </w:p>
    <w:p w14:paraId="08632689" w14:textId="77777777" w:rsidR="00BB37BB" w:rsidRDefault="00BB37BB" w:rsidP="00BB37BB">
      <w:pPr>
        <w:pStyle w:val="Bullet2"/>
        <w:numPr>
          <w:ilvl w:val="1"/>
          <w:numId w:val="4"/>
        </w:numPr>
        <w:tabs>
          <w:tab w:val="clear" w:pos="1440"/>
          <w:tab w:val="num" w:pos="1701"/>
        </w:tabs>
        <w:ind w:left="1701" w:hanging="567"/>
        <w:jc w:val="both"/>
      </w:pPr>
      <w:proofErr w:type="gramStart"/>
      <w:r>
        <w:t>depth</w:t>
      </w:r>
      <w:proofErr w:type="gramEnd"/>
      <w:r>
        <w:t xml:space="preserve"> indicator </w:t>
      </w:r>
    </w:p>
    <w:p w14:paraId="5ECA0BF1" w14:textId="77777777" w:rsidR="00BB37BB" w:rsidRDefault="00BB37BB" w:rsidP="00BB37BB">
      <w:pPr>
        <w:pStyle w:val="Bullet2"/>
        <w:numPr>
          <w:ilvl w:val="1"/>
          <w:numId w:val="4"/>
        </w:numPr>
        <w:tabs>
          <w:tab w:val="clear" w:pos="1440"/>
          <w:tab w:val="num" w:pos="1701"/>
        </w:tabs>
        <w:ind w:left="1701" w:hanging="567"/>
        <w:jc w:val="both"/>
      </w:pPr>
      <w:r>
        <w:t xml:space="preserve">ARPA tracked target data </w:t>
      </w:r>
    </w:p>
    <w:p w14:paraId="083902E8" w14:textId="77777777" w:rsidR="00BB37BB" w:rsidRDefault="00BB37BB" w:rsidP="00BB37BB">
      <w:pPr>
        <w:pStyle w:val="Bullet2"/>
        <w:numPr>
          <w:ilvl w:val="1"/>
          <w:numId w:val="4"/>
        </w:numPr>
        <w:tabs>
          <w:tab w:val="clear" w:pos="1440"/>
          <w:tab w:val="num" w:pos="1701"/>
        </w:tabs>
        <w:ind w:left="1701" w:hanging="567"/>
        <w:jc w:val="both"/>
      </w:pPr>
      <w:r>
        <w:t xml:space="preserve">AIS, including control of static data and messaging </w:t>
      </w:r>
    </w:p>
    <w:p w14:paraId="0E313668" w14:textId="77777777" w:rsidR="00BB37BB" w:rsidRDefault="00BB37BB" w:rsidP="00BB37BB">
      <w:pPr>
        <w:pStyle w:val="Bullet2"/>
        <w:numPr>
          <w:ilvl w:val="1"/>
          <w:numId w:val="4"/>
        </w:numPr>
        <w:tabs>
          <w:tab w:val="clear" w:pos="1440"/>
          <w:tab w:val="num" w:pos="1701"/>
        </w:tabs>
        <w:ind w:left="1701" w:hanging="567"/>
        <w:jc w:val="both"/>
      </w:pPr>
      <w:proofErr w:type="gramStart"/>
      <w:r>
        <w:t>radar</w:t>
      </w:r>
      <w:proofErr w:type="gramEnd"/>
      <w:r>
        <w:t xml:space="preserve"> data including emulated raw video, cursor, EBL and VRM </w:t>
      </w:r>
    </w:p>
    <w:p w14:paraId="1100E922" w14:textId="77777777" w:rsidR="00BB37BB" w:rsidRDefault="00BB37BB" w:rsidP="00BB37BB">
      <w:pPr>
        <w:pStyle w:val="Bullet2"/>
        <w:numPr>
          <w:ilvl w:val="1"/>
          <w:numId w:val="4"/>
        </w:numPr>
        <w:tabs>
          <w:tab w:val="clear" w:pos="1440"/>
          <w:tab w:val="num" w:pos="1701"/>
        </w:tabs>
        <w:ind w:left="1701" w:hanging="567"/>
        <w:jc w:val="both"/>
      </w:pPr>
      <w:proofErr w:type="gramStart"/>
      <w:r>
        <w:t>autopilot</w:t>
      </w:r>
      <w:proofErr w:type="gramEnd"/>
      <w:r>
        <w:t xml:space="preserve"> capable of control by heading (course), COG, and track, where monitored track may be provided through both instructor control and alternatively through ECDIS at </w:t>
      </w:r>
      <w:proofErr w:type="spellStart"/>
      <w:r>
        <w:t>ownship</w:t>
      </w:r>
      <w:proofErr w:type="spellEnd"/>
      <w:r>
        <w:t xml:space="preserve"> </w:t>
      </w:r>
    </w:p>
    <w:p w14:paraId="6AFC7D6A" w14:textId="77777777" w:rsidR="00BB37BB" w:rsidRDefault="00BB37BB" w:rsidP="00BB37BB">
      <w:pPr>
        <w:pStyle w:val="Bullet1"/>
        <w:tabs>
          <w:tab w:val="clear" w:pos="993"/>
          <w:tab w:val="num" w:pos="1134"/>
        </w:tabs>
        <w:ind w:left="1134" w:hanging="567"/>
      </w:pPr>
      <w:proofErr w:type="gramStart"/>
      <w:r>
        <w:t>provide</w:t>
      </w:r>
      <w:proofErr w:type="gramEnd"/>
      <w:r>
        <w:t xml:space="preserve"> radar overlay, with functions operating independently from </w:t>
      </w:r>
      <w:proofErr w:type="spellStart"/>
      <w:r>
        <w:t>ownship</w:t>
      </w:r>
      <w:proofErr w:type="spellEnd"/>
      <w:r>
        <w:t xml:space="preserve"> radar </w:t>
      </w:r>
    </w:p>
    <w:p w14:paraId="736430F5" w14:textId="77777777" w:rsidR="00BB37BB" w:rsidRDefault="00BB37BB" w:rsidP="00BB37BB">
      <w:pPr>
        <w:pStyle w:val="Bullet1"/>
        <w:tabs>
          <w:tab w:val="clear" w:pos="993"/>
          <w:tab w:val="num" w:pos="1134"/>
        </w:tabs>
        <w:ind w:left="1134" w:hanging="567"/>
      </w:pPr>
      <w:proofErr w:type="gramStart"/>
      <w:r>
        <w:t>provide</w:t>
      </w:r>
      <w:proofErr w:type="gramEnd"/>
      <w:r>
        <w:t xml:space="preserve"> audio for navigation and assessment systems when fitted </w:t>
      </w:r>
    </w:p>
    <w:p w14:paraId="65B7251B" w14:textId="77777777" w:rsidR="00BB37BB" w:rsidRDefault="00BB37BB" w:rsidP="00BB37BB">
      <w:pPr>
        <w:pStyle w:val="Bullet1"/>
        <w:tabs>
          <w:tab w:val="clear" w:pos="993"/>
          <w:tab w:val="num" w:pos="1134"/>
        </w:tabs>
        <w:ind w:left="1134" w:hanging="567"/>
      </w:pPr>
      <w:proofErr w:type="gramStart"/>
      <w:r>
        <w:t>provide</w:t>
      </w:r>
      <w:proofErr w:type="gramEnd"/>
      <w:r>
        <w:t xml:space="preserve"> VHF communications between all </w:t>
      </w:r>
      <w:proofErr w:type="spellStart"/>
      <w:r>
        <w:t>ownships</w:t>
      </w:r>
      <w:proofErr w:type="spellEnd"/>
      <w:r>
        <w:t xml:space="preserve"> and instructor </w:t>
      </w:r>
    </w:p>
    <w:p w14:paraId="3E17719F" w14:textId="77777777" w:rsidR="00BB37BB" w:rsidRDefault="00BB37BB" w:rsidP="00BB37BB">
      <w:pPr>
        <w:pStyle w:val="Bullet1"/>
        <w:tabs>
          <w:tab w:val="clear" w:pos="993"/>
          <w:tab w:val="num" w:pos="1134"/>
        </w:tabs>
        <w:ind w:left="1134" w:hanging="567"/>
      </w:pPr>
      <w:proofErr w:type="gramStart"/>
      <w:r>
        <w:t>permit</w:t>
      </w:r>
      <w:proofErr w:type="gramEnd"/>
      <w:r>
        <w:t xml:space="preserve"> all </w:t>
      </w:r>
      <w:proofErr w:type="spellStart"/>
      <w:r>
        <w:t>ownships</w:t>
      </w:r>
      <w:proofErr w:type="spellEnd"/>
      <w:r>
        <w:t xml:space="preserve"> to interact with one another, depending on the exercise design </w:t>
      </w:r>
    </w:p>
    <w:p w14:paraId="246EC16C" w14:textId="77777777" w:rsidR="00BB37BB" w:rsidRDefault="00BB37BB" w:rsidP="00BB37BB">
      <w:pPr>
        <w:pStyle w:val="Bullet1"/>
        <w:tabs>
          <w:tab w:val="clear" w:pos="993"/>
          <w:tab w:val="num" w:pos="1134"/>
        </w:tabs>
        <w:ind w:left="1134" w:hanging="567"/>
      </w:pPr>
      <w:proofErr w:type="gramStart"/>
      <w:r>
        <w:t>provide</w:t>
      </w:r>
      <w:proofErr w:type="gramEnd"/>
      <w:r>
        <w:t xml:space="preserve"> for viewing visual scene by scrolling in all directions horizontally and vertically, or horizontally without scrolling where fixed visual channels cover 360 degrees </w:t>
      </w:r>
    </w:p>
    <w:p w14:paraId="47FF0BD9" w14:textId="77777777" w:rsidR="00BB37BB" w:rsidRDefault="00BB37BB" w:rsidP="00BB37BB">
      <w:pPr>
        <w:pStyle w:val="Bullet1"/>
        <w:tabs>
          <w:tab w:val="clear" w:pos="993"/>
          <w:tab w:val="num" w:pos="1134"/>
        </w:tabs>
        <w:ind w:left="1134" w:hanging="567"/>
      </w:pPr>
      <w:proofErr w:type="gramStart"/>
      <w:r>
        <w:t>provide</w:t>
      </w:r>
      <w:proofErr w:type="gramEnd"/>
      <w:r>
        <w:t xml:space="preserve"> for taking accurate visual bearing </w:t>
      </w:r>
    </w:p>
    <w:p w14:paraId="1E7665D7" w14:textId="77777777" w:rsidR="00BB37BB" w:rsidRDefault="00BB37BB" w:rsidP="00BB37BB">
      <w:pPr>
        <w:pStyle w:val="Bullet1"/>
        <w:tabs>
          <w:tab w:val="clear" w:pos="993"/>
          <w:tab w:val="num" w:pos="1134"/>
        </w:tabs>
        <w:ind w:left="1134" w:hanging="567"/>
      </w:pPr>
      <w:proofErr w:type="gramStart"/>
      <w:r>
        <w:t>permit</w:t>
      </w:r>
      <w:proofErr w:type="gramEnd"/>
      <w:r>
        <w:t xml:space="preserve"> simultaneous navigation on paper charts associated with area databases as appropriate to ECDIS </w:t>
      </w:r>
      <w:proofErr w:type="spellStart"/>
      <w:r>
        <w:t>watchstanding</w:t>
      </w:r>
      <w:proofErr w:type="spellEnd"/>
      <w:r>
        <w:t xml:space="preserve"> </w:t>
      </w:r>
    </w:p>
    <w:p w14:paraId="3F2DB30F" w14:textId="77777777" w:rsidR="00BB37BB" w:rsidRDefault="00BB37BB" w:rsidP="00BB37BB">
      <w:pPr>
        <w:pStyle w:val="Bullet1"/>
        <w:tabs>
          <w:tab w:val="clear" w:pos="993"/>
          <w:tab w:val="num" w:pos="1134"/>
        </w:tabs>
        <w:ind w:left="1134" w:hanging="567"/>
      </w:pPr>
      <w:proofErr w:type="gramStart"/>
      <w:r>
        <w:t>provide</w:t>
      </w:r>
      <w:proofErr w:type="gramEnd"/>
      <w:r>
        <w:t xml:space="preserve"> adequate and well-lit surface for plotting on paper charts as the required means of backup required for single ECDIS installation</w:t>
      </w:r>
    </w:p>
    <w:p w14:paraId="573B2B00" w14:textId="77777777" w:rsidR="00BB37BB" w:rsidRDefault="00BB37BB" w:rsidP="00BB37BB">
      <w:pPr>
        <w:pStyle w:val="BodyText"/>
        <w:spacing w:after="0"/>
      </w:pPr>
    </w:p>
    <w:p w14:paraId="13ED9610" w14:textId="77777777" w:rsidR="00BB37BB" w:rsidRDefault="00BB37BB" w:rsidP="00BB37BB">
      <w:pPr>
        <w:pStyle w:val="BodyText"/>
        <w:spacing w:after="0"/>
      </w:pPr>
    </w:p>
    <w:p w14:paraId="1CA2AF58" w14:textId="77777777" w:rsidR="00BB37BB" w:rsidRDefault="00BB37BB" w:rsidP="00BB37BB">
      <w:pPr>
        <w:pStyle w:val="BodyText"/>
        <w:spacing w:after="0"/>
      </w:pPr>
      <w:r>
        <w:t xml:space="preserve">An ECDIS has to comply with the requirements of the IMO Performance Standards Resolution </w:t>
      </w:r>
      <w:proofErr w:type="gramStart"/>
      <w:r>
        <w:t>A.817(</w:t>
      </w:r>
      <w:proofErr w:type="gramEnd"/>
      <w:r>
        <w:t>19), otherwise it should be indicated as being an ECS (Electronic Chart System).</w:t>
      </w:r>
    </w:p>
    <w:p w14:paraId="282D7A0B" w14:textId="77777777" w:rsidR="00BB37BB" w:rsidRPr="00F94FF3" w:rsidRDefault="00BB37BB" w:rsidP="00BB37BB">
      <w:pPr>
        <w:pStyle w:val="Heading2"/>
        <w:keepNext/>
        <w:numPr>
          <w:ilvl w:val="1"/>
          <w:numId w:val="9"/>
        </w:numPr>
        <w:spacing w:before="240" w:after="240"/>
        <w:jc w:val="both"/>
      </w:pPr>
      <w:bookmarkStart w:id="197" w:name="_Toc197250704"/>
      <w:bookmarkStart w:id="198" w:name="_Toc197251865"/>
      <w:bookmarkStart w:id="199" w:name="_Toc197313683"/>
      <w:bookmarkStart w:id="200" w:name="_Toc197317794"/>
      <w:r w:rsidRPr="00F94FF3">
        <w:lastRenderedPageBreak/>
        <w:t>PPU</w:t>
      </w:r>
      <w:bookmarkEnd w:id="197"/>
      <w:bookmarkEnd w:id="198"/>
      <w:bookmarkEnd w:id="199"/>
      <w:bookmarkEnd w:id="200"/>
    </w:p>
    <w:p w14:paraId="73AFBEE0" w14:textId="77777777" w:rsidR="00BB37BB" w:rsidRDefault="00BB37BB" w:rsidP="00BB37BB">
      <w:pPr>
        <w:pStyle w:val="BodyText"/>
        <w:rPr>
          <w:lang w:eastAsia="de-DE"/>
        </w:rPr>
      </w:pPr>
      <w:r>
        <w:rPr>
          <w:lang w:eastAsia="de-DE"/>
        </w:rPr>
        <w:t>The Portable Pilot Unit (PPU) can be described as a portable version of an ECDIS, with its own accurate position sensors. Using two spaced GPS receivers the heading can also accurately be determined. The ideal track and the channel boundaries are indicated on the display, and parameters like cross-track error, rate of turn, transverse speed fore and aft can be continuously updated and visualised. Additionally a track prediction can be displayed based on current field, rudder angle and rpm.</w:t>
      </w:r>
    </w:p>
    <w:p w14:paraId="383A9122" w14:textId="77777777" w:rsidR="00BB37BB" w:rsidRDefault="00BB37BB" w:rsidP="00BB37BB">
      <w:pPr>
        <w:pStyle w:val="BodyText"/>
        <w:rPr>
          <w:lang w:eastAsia="de-DE"/>
        </w:rPr>
      </w:pPr>
      <w:r>
        <w:rPr>
          <w:lang w:eastAsia="de-DE"/>
        </w:rPr>
        <w:t>The system is meant to provide the pilot with all relevant information to stay in control of the process. It is even possible to send VTS traffic images to the PPU, providing the pilot with the same traffic information as the VTS.</w:t>
      </w:r>
    </w:p>
    <w:p w14:paraId="39DEA5A3" w14:textId="77777777" w:rsidR="00BB37BB" w:rsidRPr="00F94FF3" w:rsidRDefault="00BB37BB" w:rsidP="00BB37BB">
      <w:pPr>
        <w:pStyle w:val="BodyText"/>
      </w:pPr>
    </w:p>
    <w:p w14:paraId="2D85215A" w14:textId="77777777" w:rsidR="00BB37BB" w:rsidRPr="00F94FF3" w:rsidRDefault="00BB37BB" w:rsidP="00BB37BB">
      <w:pPr>
        <w:pStyle w:val="Heading2"/>
        <w:keepNext/>
        <w:numPr>
          <w:ilvl w:val="1"/>
          <w:numId w:val="9"/>
        </w:numPr>
        <w:spacing w:before="240" w:after="240"/>
        <w:jc w:val="both"/>
      </w:pPr>
      <w:bookmarkStart w:id="201" w:name="_Toc197250705"/>
      <w:bookmarkStart w:id="202" w:name="_Toc197251866"/>
      <w:bookmarkStart w:id="203" w:name="_Toc197313684"/>
      <w:bookmarkStart w:id="204" w:name="_Toc197317795"/>
      <w:r w:rsidRPr="00F94FF3">
        <w:t>AIS as Virtual AtoN</w:t>
      </w:r>
      <w:bookmarkEnd w:id="201"/>
      <w:bookmarkEnd w:id="202"/>
      <w:bookmarkEnd w:id="203"/>
      <w:bookmarkEnd w:id="204"/>
    </w:p>
    <w:p w14:paraId="675D49F1" w14:textId="77777777" w:rsidR="00BB37BB" w:rsidRDefault="00BB37BB" w:rsidP="00BB37BB">
      <w:pPr>
        <w:pStyle w:val="BodyText"/>
        <w:rPr>
          <w:lang w:eastAsia="de-DE"/>
        </w:rPr>
      </w:pPr>
      <w:r>
        <w:rPr>
          <w:lang w:eastAsia="de-DE"/>
        </w:rPr>
        <w:t xml:space="preserve">Although virtual AtoN </w:t>
      </w:r>
      <w:proofErr w:type="gramStart"/>
      <w:r>
        <w:rPr>
          <w:lang w:eastAsia="de-DE"/>
        </w:rPr>
        <w:t>are</w:t>
      </w:r>
      <w:proofErr w:type="gramEnd"/>
      <w:r>
        <w:rPr>
          <w:lang w:eastAsia="de-DE"/>
        </w:rPr>
        <w:t xml:space="preserve"> not really ship-borne, there is no corresponding object in the simulated 3D world. The </w:t>
      </w:r>
      <w:proofErr w:type="spellStart"/>
      <w:r>
        <w:rPr>
          <w:lang w:eastAsia="de-DE"/>
        </w:rPr>
        <w:t>VAtoN</w:t>
      </w:r>
      <w:proofErr w:type="spellEnd"/>
      <w:r>
        <w:rPr>
          <w:lang w:eastAsia="de-DE"/>
        </w:rPr>
        <w:t xml:space="preserve"> comes into existence only in the simulation of the AIS reception and subsequent display on the ECDIS. In such a simulation the way mariners handle the information provided by the </w:t>
      </w:r>
      <w:proofErr w:type="spellStart"/>
      <w:r>
        <w:rPr>
          <w:lang w:eastAsia="de-DE"/>
        </w:rPr>
        <w:t>VAtoN</w:t>
      </w:r>
      <w:proofErr w:type="spellEnd"/>
      <w:r>
        <w:rPr>
          <w:lang w:eastAsia="de-DE"/>
        </w:rPr>
        <w:t xml:space="preserve"> and the absence of a physical AtoN may be analysed.</w:t>
      </w:r>
    </w:p>
    <w:p w14:paraId="00EA9100" w14:textId="77777777" w:rsidR="00BB37BB" w:rsidRPr="00F94FF3" w:rsidRDefault="00BB37BB" w:rsidP="00BB37BB">
      <w:pPr>
        <w:pStyle w:val="Heading2"/>
        <w:keepNext/>
        <w:numPr>
          <w:ilvl w:val="1"/>
          <w:numId w:val="9"/>
        </w:numPr>
        <w:spacing w:before="240" w:after="240"/>
        <w:jc w:val="both"/>
      </w:pPr>
      <w:bookmarkStart w:id="205" w:name="_Toc197250706"/>
      <w:bookmarkStart w:id="206" w:name="_Toc197251867"/>
      <w:bookmarkStart w:id="207" w:name="_Toc197313685"/>
      <w:bookmarkStart w:id="208" w:name="_Toc197317796"/>
      <w:proofErr w:type="gramStart"/>
      <w:r w:rsidRPr="00F94FF3">
        <w:t>e</w:t>
      </w:r>
      <w:proofErr w:type="gramEnd"/>
      <w:r w:rsidRPr="00F94FF3">
        <w:t>-Navigation systems</w:t>
      </w:r>
      <w:bookmarkEnd w:id="205"/>
      <w:bookmarkEnd w:id="206"/>
      <w:bookmarkEnd w:id="207"/>
      <w:bookmarkEnd w:id="208"/>
    </w:p>
    <w:p w14:paraId="41C95670" w14:textId="77777777" w:rsidR="00BB37BB" w:rsidRPr="00F94FF3" w:rsidRDefault="00BB37BB" w:rsidP="00BB37BB">
      <w:pPr>
        <w:pStyle w:val="BodyText"/>
        <w:rPr>
          <w:lang w:eastAsia="de-DE"/>
        </w:rPr>
      </w:pPr>
      <w:r w:rsidRPr="00F94FF3">
        <w:rPr>
          <w:lang w:eastAsia="de-DE"/>
        </w:rPr>
        <w:t xml:space="preserve">IMO has developed a strategic vision for e-navigation, to integrate existing and new navigational tools, in particular electronic tools, in an all-embracing system that will contribute to enhanced navigational safety while simultaneously reducing the burden on the navigator.  As the basic technology for such an innovative step is already available, the challenge lies in ensuring the availability of all the other components of the system, including electronic navigational charts, and in using it effectively in order to simplify, to the benefit of the mariner, the display of the occasional local navigational environment.  </w:t>
      </w:r>
      <w:proofErr w:type="gramStart"/>
      <w:r w:rsidRPr="00F94FF3">
        <w:rPr>
          <w:lang w:eastAsia="de-DE"/>
        </w:rPr>
        <w:t>e</w:t>
      </w:r>
      <w:proofErr w:type="gramEnd"/>
      <w:r w:rsidRPr="00F94FF3">
        <w:rPr>
          <w:lang w:eastAsia="de-DE"/>
        </w:rPr>
        <w:t>-Navigation would thus incorporate new technologies in a structured way and ensure that their use is compliant with the various navigational communication technologies and services that are already available, providing an overarching, accurate, secure and cost-effective system with the potential to provide global coverage for ships of all sizes.</w:t>
      </w:r>
    </w:p>
    <w:p w14:paraId="6405CB52" w14:textId="77777777" w:rsidR="00BB37BB" w:rsidRPr="00F94FF3" w:rsidRDefault="00BB37BB" w:rsidP="00BB37BB">
      <w:pPr>
        <w:pStyle w:val="BodyText"/>
        <w:rPr>
          <w:lang w:eastAsia="de-DE"/>
        </w:rPr>
      </w:pPr>
      <w:r w:rsidRPr="00F94FF3">
        <w:rPr>
          <w:lang w:eastAsia="de-DE"/>
        </w:rPr>
        <w:t>Future e-navigation systems will include the representation of AtoN and such systems will be possible to integrate to marine bridge simulators like other navigational instruments both for test of such systems including the test of proper representation of AtoN and eventually as part of the total package of instruments representing the instrumentation of a ship’s bridge.</w:t>
      </w:r>
    </w:p>
    <w:p w14:paraId="4D55FCC7" w14:textId="77777777" w:rsidR="00BB37BB" w:rsidRDefault="00BB37BB" w:rsidP="00BB37BB">
      <w:pPr>
        <w:pStyle w:val="BodyText"/>
        <w:rPr>
          <w:lang w:eastAsia="de-DE"/>
        </w:rPr>
      </w:pPr>
      <w:r w:rsidRPr="00F94FF3">
        <w:rPr>
          <w:lang w:eastAsia="de-DE"/>
        </w:rPr>
        <w:t>A few prototypes of e-navigation systems are currently being produced and could be integrated to simulators.  The systems are by nature complex and involve the interaction between several systems including data transfer systems.  The integration of a fully operational and working e-navigation system is depending on the simulators ability to provide input from all sensors and systems connected to the e-navigation system.  A simulator should normally be able to simulate errors and malfunctioning systems.  It is not fully understood at this point to what extend this is possible to replicate in a simulator.</w:t>
      </w:r>
    </w:p>
    <w:p w14:paraId="76CF3F06" w14:textId="77777777" w:rsidR="00BB37BB" w:rsidRPr="00F94FF3" w:rsidRDefault="00BB37BB" w:rsidP="00BB37BB">
      <w:pPr>
        <w:pStyle w:val="BodyText"/>
        <w:rPr>
          <w:lang w:eastAsia="de-DE"/>
        </w:rPr>
      </w:pPr>
      <w:r>
        <w:rPr>
          <w:lang w:eastAsia="de-DE"/>
        </w:rPr>
        <w:t>As the e-Navigation concept is just at the start of its development, large changes may still be expected. The simulation must be set up in a flexible manner to be able to accommodate these future developments.</w:t>
      </w:r>
    </w:p>
    <w:p w14:paraId="07B1B621" w14:textId="77777777" w:rsidR="00BB37BB" w:rsidRPr="00F94FF3" w:rsidRDefault="00BB37BB" w:rsidP="00BB37BB">
      <w:pPr>
        <w:pStyle w:val="Heading1"/>
        <w:numPr>
          <w:ilvl w:val="0"/>
          <w:numId w:val="9"/>
        </w:numPr>
      </w:pPr>
      <w:r w:rsidRPr="00F94FF3">
        <w:br w:type="page"/>
      </w:r>
      <w:bookmarkStart w:id="209" w:name="_Toc197250707"/>
      <w:bookmarkStart w:id="210" w:name="_Toc197251868"/>
      <w:bookmarkStart w:id="211" w:name="_Toc197313686"/>
      <w:bookmarkStart w:id="212" w:name="_Toc197317797"/>
      <w:r w:rsidRPr="00F94FF3">
        <w:lastRenderedPageBreak/>
        <w:t>Conclusions</w:t>
      </w:r>
      <w:bookmarkEnd w:id="209"/>
      <w:bookmarkEnd w:id="210"/>
      <w:bookmarkEnd w:id="211"/>
      <w:bookmarkEnd w:id="212"/>
    </w:p>
    <w:p w14:paraId="47A4C7A9" w14:textId="77777777" w:rsidR="00BB37BB" w:rsidRPr="00F94FF3" w:rsidRDefault="00BB37BB" w:rsidP="00BB37BB">
      <w:pPr>
        <w:pStyle w:val="BodyText"/>
      </w:pPr>
    </w:p>
    <w:p w14:paraId="178C76AA" w14:textId="77777777" w:rsidR="00BB37BB" w:rsidRPr="00F94FF3" w:rsidRDefault="00BB37BB" w:rsidP="00BB37BB">
      <w:pPr>
        <w:pStyle w:val="BodyText"/>
      </w:pPr>
    </w:p>
    <w:p w14:paraId="02B10A30" w14:textId="77777777" w:rsidR="00BB37BB" w:rsidRPr="00F94FF3" w:rsidRDefault="00BB37BB" w:rsidP="00BB37BB">
      <w:pPr>
        <w:pStyle w:val="BodyText"/>
      </w:pPr>
    </w:p>
    <w:p w14:paraId="5CE09047" w14:textId="77777777" w:rsidR="00BB37BB" w:rsidRPr="00F94FF3" w:rsidRDefault="00BB37BB" w:rsidP="00BB37BB">
      <w:pPr>
        <w:pStyle w:val="BodyText"/>
      </w:pPr>
    </w:p>
    <w:p w14:paraId="2E0BE085" w14:textId="77777777" w:rsidR="00BB37BB" w:rsidRPr="00F94FF3" w:rsidRDefault="00BB37BB" w:rsidP="00BB37BB">
      <w:pPr>
        <w:pStyle w:val="Annex"/>
        <w:numPr>
          <w:ilvl w:val="0"/>
          <w:numId w:val="1"/>
        </w:numPr>
      </w:pPr>
      <w:r w:rsidRPr="00F94FF3">
        <w:br w:type="page"/>
      </w:r>
      <w:bookmarkStart w:id="213" w:name="_Ref306972225"/>
      <w:bookmarkStart w:id="214" w:name="_Toc197250708"/>
      <w:bookmarkStart w:id="215" w:name="_Toc197251869"/>
      <w:bookmarkStart w:id="216" w:name="_Toc197313687"/>
      <w:bookmarkStart w:id="217" w:name="_Toc197317798"/>
      <w:r w:rsidRPr="00F94FF3">
        <w:lastRenderedPageBreak/>
        <w:t>LIST OF PHENOMENA COVERED IN RELEVANT IALA RECOMMENDATIONS AND GUIDELINES</w:t>
      </w:r>
      <w:bookmarkEnd w:id="213"/>
      <w:bookmarkEnd w:id="214"/>
      <w:bookmarkEnd w:id="215"/>
      <w:bookmarkEnd w:id="216"/>
      <w:bookmarkEnd w:id="217"/>
    </w:p>
    <w:p w14:paraId="18B107F0" w14:textId="77777777" w:rsidR="00BB37BB" w:rsidRPr="00F94FF3" w:rsidRDefault="00BB37BB" w:rsidP="00BB37BB">
      <w:pPr>
        <w:pStyle w:val="BodyText"/>
        <w:rPr>
          <w:highlight w:val="yellow"/>
        </w:rPr>
      </w:pPr>
      <w:r w:rsidRPr="00F94FF3">
        <w:t>Preliminary list of phenomena covered in relevant IALA Recommendations and Guidelines. Keywords need to be elaborated.</w:t>
      </w:r>
    </w:p>
    <w:tbl>
      <w:tblPr>
        <w:tblW w:w="7528" w:type="dxa"/>
        <w:jc w:val="center"/>
        <w:tblCellMar>
          <w:left w:w="70" w:type="dxa"/>
          <w:right w:w="70" w:type="dxa"/>
        </w:tblCellMar>
        <w:tblLook w:val="00A0" w:firstRow="1" w:lastRow="0" w:firstColumn="1" w:lastColumn="0" w:noHBand="0" w:noVBand="0"/>
      </w:tblPr>
      <w:tblGrid>
        <w:gridCol w:w="866"/>
        <w:gridCol w:w="2537"/>
        <w:gridCol w:w="4125"/>
      </w:tblGrid>
      <w:tr w:rsidR="00BB37BB" w:rsidRPr="00F94FF3" w14:paraId="0724BF4C" w14:textId="77777777" w:rsidTr="006D113E">
        <w:trPr>
          <w:trHeight w:val="225"/>
          <w:jc w:val="center"/>
        </w:trPr>
        <w:tc>
          <w:tcPr>
            <w:tcW w:w="7528" w:type="dxa"/>
            <w:gridSpan w:val="3"/>
            <w:tcBorders>
              <w:top w:val="nil"/>
              <w:left w:val="nil"/>
              <w:bottom w:val="nil"/>
              <w:right w:val="nil"/>
            </w:tcBorders>
            <w:shd w:val="clear" w:color="000000" w:fill="31869B"/>
            <w:noWrap/>
            <w:vAlign w:val="bottom"/>
          </w:tcPr>
          <w:p w14:paraId="5A8A4FD0" w14:textId="77777777" w:rsidR="00BB37BB" w:rsidRPr="00F94FF3" w:rsidRDefault="00BB37BB" w:rsidP="006D113E">
            <w:pPr>
              <w:rPr>
                <w:rFonts w:ascii="Calibri" w:hAnsi="Calibri"/>
                <w:color w:val="FFFFFF"/>
                <w:sz w:val="16"/>
                <w:szCs w:val="16"/>
                <w:lang w:eastAsia="zh-TW"/>
              </w:rPr>
            </w:pPr>
            <w:r w:rsidRPr="00F94FF3">
              <w:rPr>
                <w:rFonts w:ascii="Calibri" w:hAnsi="Calibri"/>
                <w:color w:val="FFFFFF"/>
                <w:sz w:val="16"/>
                <w:szCs w:val="16"/>
                <w:lang w:eastAsia="zh-TW"/>
              </w:rPr>
              <w:t>References - IALA Recommendations and Guidelines</w:t>
            </w:r>
          </w:p>
        </w:tc>
      </w:tr>
      <w:tr w:rsidR="00BB37BB" w:rsidRPr="00F94FF3" w14:paraId="05ADB1BD" w14:textId="77777777" w:rsidTr="006D113E">
        <w:trPr>
          <w:trHeight w:val="225"/>
          <w:jc w:val="center"/>
        </w:trPr>
        <w:tc>
          <w:tcPr>
            <w:tcW w:w="866" w:type="dxa"/>
            <w:tcBorders>
              <w:top w:val="nil"/>
              <w:left w:val="nil"/>
              <w:bottom w:val="nil"/>
              <w:right w:val="nil"/>
            </w:tcBorders>
            <w:noWrap/>
            <w:vAlign w:val="bottom"/>
          </w:tcPr>
          <w:p w14:paraId="27CB8D3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6F46EB0"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2A472045" w14:textId="77777777" w:rsidR="00BB37BB" w:rsidRPr="00F94FF3" w:rsidRDefault="00BB37BB" w:rsidP="006D113E">
            <w:pPr>
              <w:rPr>
                <w:rFonts w:ascii="Calibri" w:hAnsi="Calibri"/>
                <w:color w:val="000000"/>
                <w:sz w:val="16"/>
                <w:szCs w:val="16"/>
                <w:lang w:eastAsia="zh-TW"/>
              </w:rPr>
            </w:pPr>
          </w:p>
        </w:tc>
      </w:tr>
      <w:tr w:rsidR="00BB37BB" w:rsidRPr="00F94FF3" w14:paraId="3DEE1A79" w14:textId="77777777" w:rsidTr="006D113E">
        <w:trPr>
          <w:trHeight w:val="225"/>
          <w:jc w:val="center"/>
        </w:trPr>
        <w:tc>
          <w:tcPr>
            <w:tcW w:w="866" w:type="dxa"/>
            <w:tcBorders>
              <w:top w:val="nil"/>
              <w:left w:val="nil"/>
              <w:bottom w:val="nil"/>
              <w:right w:val="nil"/>
            </w:tcBorders>
            <w:shd w:val="clear" w:color="000000" w:fill="92CDDC"/>
            <w:noWrap/>
            <w:vAlign w:val="bottom"/>
          </w:tcPr>
          <w:p w14:paraId="73885BC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1023</w:t>
            </w:r>
          </w:p>
        </w:tc>
        <w:tc>
          <w:tcPr>
            <w:tcW w:w="2537" w:type="dxa"/>
            <w:tcBorders>
              <w:top w:val="nil"/>
              <w:left w:val="nil"/>
              <w:bottom w:val="nil"/>
              <w:right w:val="nil"/>
            </w:tcBorders>
            <w:shd w:val="clear" w:color="000000" w:fill="92CDDC"/>
            <w:noWrap/>
            <w:vAlign w:val="bottom"/>
          </w:tcPr>
          <w:p w14:paraId="5134C883"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Leading Lines</w:t>
            </w:r>
          </w:p>
        </w:tc>
        <w:tc>
          <w:tcPr>
            <w:tcW w:w="4125" w:type="dxa"/>
            <w:tcBorders>
              <w:top w:val="nil"/>
              <w:left w:val="nil"/>
              <w:bottom w:val="nil"/>
              <w:right w:val="nil"/>
            </w:tcBorders>
            <w:shd w:val="clear" w:color="000000" w:fill="92CDDC"/>
            <w:noWrap/>
            <w:vAlign w:val="bottom"/>
          </w:tcPr>
          <w:p w14:paraId="70FD3BDA"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 </w:t>
            </w:r>
          </w:p>
        </w:tc>
      </w:tr>
      <w:tr w:rsidR="00BB37BB" w:rsidRPr="00F94FF3" w14:paraId="12BD7D16" w14:textId="77777777" w:rsidTr="006D113E">
        <w:trPr>
          <w:trHeight w:val="225"/>
          <w:jc w:val="center"/>
        </w:trPr>
        <w:tc>
          <w:tcPr>
            <w:tcW w:w="866" w:type="dxa"/>
            <w:tcBorders>
              <w:top w:val="nil"/>
              <w:left w:val="nil"/>
              <w:bottom w:val="nil"/>
              <w:right w:val="nil"/>
            </w:tcBorders>
            <w:noWrap/>
            <w:vAlign w:val="bottom"/>
          </w:tcPr>
          <w:p w14:paraId="727A6C9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DA4FED9"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Lights</w:t>
            </w:r>
          </w:p>
        </w:tc>
        <w:tc>
          <w:tcPr>
            <w:tcW w:w="4125" w:type="dxa"/>
            <w:tcBorders>
              <w:top w:val="nil"/>
              <w:left w:val="nil"/>
              <w:bottom w:val="nil"/>
              <w:right w:val="nil"/>
            </w:tcBorders>
            <w:noWrap/>
            <w:vAlign w:val="bottom"/>
          </w:tcPr>
          <w:p w14:paraId="1DD1BFF3"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Beam width</w:t>
            </w:r>
          </w:p>
        </w:tc>
      </w:tr>
      <w:tr w:rsidR="00BB37BB" w:rsidRPr="00F94FF3" w14:paraId="77AEDA2E" w14:textId="77777777" w:rsidTr="006D113E">
        <w:trPr>
          <w:trHeight w:val="225"/>
          <w:jc w:val="center"/>
        </w:trPr>
        <w:tc>
          <w:tcPr>
            <w:tcW w:w="866" w:type="dxa"/>
            <w:tcBorders>
              <w:top w:val="nil"/>
              <w:left w:val="nil"/>
              <w:bottom w:val="nil"/>
              <w:right w:val="nil"/>
            </w:tcBorders>
            <w:noWrap/>
            <w:vAlign w:val="bottom"/>
          </w:tcPr>
          <w:p w14:paraId="0A746420"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E31DCC5"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49EF2D6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Beam fading</w:t>
            </w:r>
          </w:p>
        </w:tc>
      </w:tr>
      <w:tr w:rsidR="00BB37BB" w:rsidRPr="00F94FF3" w14:paraId="0273039B" w14:textId="77777777" w:rsidTr="006D113E">
        <w:trPr>
          <w:trHeight w:val="225"/>
          <w:jc w:val="center"/>
        </w:trPr>
        <w:tc>
          <w:tcPr>
            <w:tcW w:w="866" w:type="dxa"/>
            <w:tcBorders>
              <w:top w:val="nil"/>
              <w:left w:val="nil"/>
              <w:bottom w:val="nil"/>
              <w:right w:val="nil"/>
            </w:tcBorders>
            <w:noWrap/>
            <w:vAlign w:val="bottom"/>
          </w:tcPr>
          <w:p w14:paraId="09F5154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A3DA39A"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49BA12E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Range fading</w:t>
            </w:r>
          </w:p>
        </w:tc>
      </w:tr>
      <w:tr w:rsidR="00BB37BB" w:rsidRPr="00F94FF3" w14:paraId="474BA0BF" w14:textId="77777777" w:rsidTr="006D113E">
        <w:trPr>
          <w:trHeight w:val="225"/>
          <w:jc w:val="center"/>
        </w:trPr>
        <w:tc>
          <w:tcPr>
            <w:tcW w:w="866" w:type="dxa"/>
            <w:tcBorders>
              <w:top w:val="nil"/>
              <w:left w:val="nil"/>
              <w:bottom w:val="nil"/>
              <w:right w:val="nil"/>
            </w:tcBorders>
            <w:noWrap/>
            <w:vAlign w:val="bottom"/>
          </w:tcPr>
          <w:p w14:paraId="115DF7D3"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CF91B11"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5B903B9B"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Intensity</w:t>
            </w:r>
          </w:p>
        </w:tc>
      </w:tr>
      <w:tr w:rsidR="00BB37BB" w:rsidRPr="00F94FF3" w14:paraId="78AAF979" w14:textId="77777777" w:rsidTr="006D113E">
        <w:trPr>
          <w:trHeight w:val="225"/>
          <w:jc w:val="center"/>
        </w:trPr>
        <w:tc>
          <w:tcPr>
            <w:tcW w:w="866" w:type="dxa"/>
            <w:tcBorders>
              <w:top w:val="nil"/>
              <w:left w:val="nil"/>
              <w:bottom w:val="nil"/>
              <w:right w:val="nil"/>
            </w:tcBorders>
            <w:noWrap/>
            <w:vAlign w:val="bottom"/>
          </w:tcPr>
          <w:p w14:paraId="3B62876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DF0F685"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02E3B7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Characteristics</w:t>
            </w:r>
          </w:p>
        </w:tc>
      </w:tr>
      <w:tr w:rsidR="00BB37BB" w:rsidRPr="00F94FF3" w14:paraId="33034B5B" w14:textId="77777777" w:rsidTr="006D113E">
        <w:trPr>
          <w:trHeight w:val="225"/>
          <w:jc w:val="center"/>
        </w:trPr>
        <w:tc>
          <w:tcPr>
            <w:tcW w:w="866" w:type="dxa"/>
            <w:tcBorders>
              <w:top w:val="nil"/>
              <w:left w:val="nil"/>
              <w:bottom w:val="nil"/>
              <w:right w:val="nil"/>
            </w:tcBorders>
            <w:noWrap/>
            <w:vAlign w:val="bottom"/>
          </w:tcPr>
          <w:p w14:paraId="5231833A"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084340B"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ACD5A04"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Daytime</w:t>
            </w:r>
          </w:p>
        </w:tc>
      </w:tr>
      <w:tr w:rsidR="00BB37BB" w:rsidRPr="00F94FF3" w14:paraId="0B3E9D96" w14:textId="77777777" w:rsidTr="006D113E">
        <w:trPr>
          <w:trHeight w:val="225"/>
          <w:jc w:val="center"/>
        </w:trPr>
        <w:tc>
          <w:tcPr>
            <w:tcW w:w="866" w:type="dxa"/>
            <w:tcBorders>
              <w:top w:val="nil"/>
              <w:left w:val="nil"/>
              <w:bottom w:val="nil"/>
              <w:right w:val="nil"/>
            </w:tcBorders>
            <w:noWrap/>
            <w:vAlign w:val="bottom"/>
          </w:tcPr>
          <w:p w14:paraId="206EBE4C"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3873416"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04E61EF7"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Night time</w:t>
            </w:r>
          </w:p>
        </w:tc>
      </w:tr>
      <w:tr w:rsidR="00BB37BB" w:rsidRPr="00F94FF3" w14:paraId="59FCEE8D" w14:textId="77777777" w:rsidTr="006D113E">
        <w:trPr>
          <w:trHeight w:val="225"/>
          <w:jc w:val="center"/>
        </w:trPr>
        <w:tc>
          <w:tcPr>
            <w:tcW w:w="866" w:type="dxa"/>
            <w:tcBorders>
              <w:top w:val="nil"/>
              <w:left w:val="nil"/>
              <w:bottom w:val="nil"/>
              <w:right w:val="nil"/>
            </w:tcBorders>
            <w:noWrap/>
            <w:vAlign w:val="bottom"/>
          </w:tcPr>
          <w:p w14:paraId="7C302B47"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EF92DF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Marks</w:t>
            </w:r>
          </w:p>
        </w:tc>
        <w:tc>
          <w:tcPr>
            <w:tcW w:w="4125" w:type="dxa"/>
            <w:tcBorders>
              <w:top w:val="nil"/>
              <w:left w:val="nil"/>
              <w:bottom w:val="nil"/>
              <w:right w:val="nil"/>
            </w:tcBorders>
            <w:noWrap/>
            <w:vAlign w:val="bottom"/>
          </w:tcPr>
          <w:p w14:paraId="186446CD"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Range fading Calibrate with table E6-1</w:t>
            </w:r>
          </w:p>
        </w:tc>
      </w:tr>
      <w:tr w:rsidR="00BB37BB" w:rsidRPr="00F94FF3" w14:paraId="721A5DA1" w14:textId="77777777" w:rsidTr="006D113E">
        <w:trPr>
          <w:trHeight w:val="225"/>
          <w:jc w:val="center"/>
        </w:trPr>
        <w:tc>
          <w:tcPr>
            <w:tcW w:w="866" w:type="dxa"/>
            <w:tcBorders>
              <w:top w:val="nil"/>
              <w:left w:val="nil"/>
              <w:bottom w:val="nil"/>
              <w:right w:val="nil"/>
            </w:tcBorders>
            <w:noWrap/>
            <w:vAlign w:val="bottom"/>
          </w:tcPr>
          <w:p w14:paraId="57588D6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B34D399"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4A67D1C" w14:textId="77777777" w:rsidR="00BB37BB" w:rsidRPr="00F94FF3" w:rsidRDefault="00BB37BB" w:rsidP="006D113E">
            <w:pPr>
              <w:rPr>
                <w:rFonts w:ascii="Calibri" w:hAnsi="Calibri"/>
                <w:color w:val="000000"/>
                <w:sz w:val="16"/>
                <w:szCs w:val="16"/>
                <w:lang w:eastAsia="zh-TW"/>
              </w:rPr>
            </w:pPr>
          </w:p>
        </w:tc>
      </w:tr>
      <w:tr w:rsidR="00BB37BB" w:rsidRPr="00F94FF3" w14:paraId="4C98DD36" w14:textId="77777777" w:rsidTr="006D113E">
        <w:trPr>
          <w:trHeight w:val="225"/>
          <w:jc w:val="center"/>
        </w:trPr>
        <w:tc>
          <w:tcPr>
            <w:tcW w:w="866" w:type="dxa"/>
            <w:tcBorders>
              <w:top w:val="nil"/>
              <w:left w:val="nil"/>
              <w:bottom w:val="nil"/>
              <w:right w:val="nil"/>
            </w:tcBorders>
            <w:shd w:val="clear" w:color="000000" w:fill="92CDDC"/>
            <w:noWrap/>
            <w:vAlign w:val="bottom"/>
          </w:tcPr>
          <w:p w14:paraId="7886EE1C"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1038</w:t>
            </w:r>
          </w:p>
        </w:tc>
        <w:tc>
          <w:tcPr>
            <w:tcW w:w="6662" w:type="dxa"/>
            <w:gridSpan w:val="2"/>
            <w:tcBorders>
              <w:top w:val="nil"/>
              <w:left w:val="nil"/>
              <w:bottom w:val="nil"/>
              <w:right w:val="nil"/>
            </w:tcBorders>
            <w:shd w:val="clear" w:color="000000" w:fill="92CDDC"/>
            <w:noWrap/>
            <w:vAlign w:val="bottom"/>
          </w:tcPr>
          <w:p w14:paraId="6B69957D"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 xml:space="preserve">Ambient Light </w:t>
            </w:r>
            <w:proofErr w:type="spellStart"/>
            <w:r w:rsidRPr="00F94FF3">
              <w:rPr>
                <w:rFonts w:ascii="Calibri" w:hAnsi="Calibri"/>
                <w:b/>
                <w:bCs/>
                <w:color w:val="000000"/>
                <w:sz w:val="16"/>
                <w:szCs w:val="16"/>
                <w:lang w:eastAsia="zh-TW"/>
              </w:rPr>
              <w:t>swith</w:t>
            </w:r>
            <w:proofErr w:type="spellEnd"/>
            <w:r w:rsidRPr="00F94FF3">
              <w:rPr>
                <w:rFonts w:ascii="Calibri" w:hAnsi="Calibri"/>
                <w:b/>
                <w:bCs/>
                <w:color w:val="000000"/>
                <w:sz w:val="16"/>
                <w:szCs w:val="16"/>
                <w:lang w:eastAsia="zh-TW"/>
              </w:rPr>
              <w:t xml:space="preserve"> on/off</w:t>
            </w:r>
          </w:p>
        </w:tc>
      </w:tr>
      <w:tr w:rsidR="00BB37BB" w:rsidRPr="00F94FF3" w14:paraId="7C56A11A" w14:textId="77777777" w:rsidTr="006D113E">
        <w:trPr>
          <w:trHeight w:val="225"/>
          <w:jc w:val="center"/>
        </w:trPr>
        <w:tc>
          <w:tcPr>
            <w:tcW w:w="866" w:type="dxa"/>
            <w:tcBorders>
              <w:top w:val="nil"/>
              <w:left w:val="nil"/>
              <w:bottom w:val="nil"/>
              <w:right w:val="nil"/>
            </w:tcBorders>
            <w:noWrap/>
            <w:vAlign w:val="bottom"/>
          </w:tcPr>
          <w:p w14:paraId="1F6B43C0"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112DC23"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Clouds</w:t>
            </w:r>
          </w:p>
        </w:tc>
        <w:tc>
          <w:tcPr>
            <w:tcW w:w="4125" w:type="dxa"/>
            <w:tcBorders>
              <w:top w:val="nil"/>
              <w:left w:val="nil"/>
              <w:bottom w:val="nil"/>
              <w:right w:val="nil"/>
            </w:tcBorders>
            <w:noWrap/>
            <w:vAlign w:val="bottom"/>
          </w:tcPr>
          <w:p w14:paraId="7B941E2D" w14:textId="77777777" w:rsidR="00BB37BB" w:rsidRPr="00F94FF3" w:rsidRDefault="00BB37BB" w:rsidP="006D113E">
            <w:pPr>
              <w:rPr>
                <w:rFonts w:ascii="Calibri" w:hAnsi="Calibri"/>
                <w:color w:val="000000"/>
                <w:sz w:val="16"/>
                <w:szCs w:val="16"/>
                <w:lang w:eastAsia="zh-TW"/>
              </w:rPr>
            </w:pPr>
          </w:p>
        </w:tc>
      </w:tr>
      <w:tr w:rsidR="00BB37BB" w:rsidRPr="00F94FF3" w14:paraId="501167EE" w14:textId="77777777" w:rsidTr="006D113E">
        <w:trPr>
          <w:trHeight w:val="225"/>
          <w:jc w:val="center"/>
        </w:trPr>
        <w:tc>
          <w:tcPr>
            <w:tcW w:w="866" w:type="dxa"/>
            <w:tcBorders>
              <w:top w:val="nil"/>
              <w:left w:val="nil"/>
              <w:bottom w:val="nil"/>
              <w:right w:val="nil"/>
            </w:tcBorders>
            <w:noWrap/>
            <w:vAlign w:val="bottom"/>
          </w:tcPr>
          <w:p w14:paraId="226F4CEC"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2E6B18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Fog, snow, etc.</w:t>
            </w:r>
          </w:p>
        </w:tc>
        <w:tc>
          <w:tcPr>
            <w:tcW w:w="4125" w:type="dxa"/>
            <w:tcBorders>
              <w:top w:val="nil"/>
              <w:left w:val="nil"/>
              <w:bottom w:val="nil"/>
              <w:right w:val="nil"/>
            </w:tcBorders>
            <w:noWrap/>
            <w:vAlign w:val="bottom"/>
          </w:tcPr>
          <w:p w14:paraId="07367ACB" w14:textId="77777777" w:rsidR="00BB37BB" w:rsidRPr="00F94FF3" w:rsidRDefault="00BB37BB" w:rsidP="006D113E">
            <w:pPr>
              <w:rPr>
                <w:rFonts w:ascii="Calibri" w:hAnsi="Calibri"/>
                <w:color w:val="000000"/>
                <w:sz w:val="16"/>
                <w:szCs w:val="16"/>
                <w:lang w:eastAsia="zh-TW"/>
              </w:rPr>
            </w:pPr>
          </w:p>
        </w:tc>
      </w:tr>
      <w:tr w:rsidR="00BB37BB" w:rsidRPr="00F94FF3" w14:paraId="6BFD2091" w14:textId="77777777" w:rsidTr="006D113E">
        <w:trPr>
          <w:trHeight w:val="225"/>
          <w:jc w:val="center"/>
        </w:trPr>
        <w:tc>
          <w:tcPr>
            <w:tcW w:w="866" w:type="dxa"/>
            <w:tcBorders>
              <w:top w:val="nil"/>
              <w:left w:val="nil"/>
              <w:bottom w:val="nil"/>
              <w:right w:val="nil"/>
            </w:tcBorders>
            <w:noWrap/>
            <w:vAlign w:val="bottom"/>
          </w:tcPr>
          <w:p w14:paraId="46CCF96A"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40893D3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Switch to control one or several lights</w:t>
            </w:r>
          </w:p>
        </w:tc>
      </w:tr>
      <w:tr w:rsidR="00BB37BB" w:rsidRPr="00F94FF3" w14:paraId="4A183388" w14:textId="77777777" w:rsidTr="006D113E">
        <w:trPr>
          <w:trHeight w:val="225"/>
          <w:jc w:val="center"/>
        </w:trPr>
        <w:tc>
          <w:tcPr>
            <w:tcW w:w="866" w:type="dxa"/>
            <w:tcBorders>
              <w:top w:val="nil"/>
              <w:left w:val="nil"/>
              <w:bottom w:val="nil"/>
              <w:right w:val="nil"/>
            </w:tcBorders>
            <w:noWrap/>
            <w:vAlign w:val="bottom"/>
          </w:tcPr>
          <w:p w14:paraId="68D75B7A"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28DD3A74"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 xml:space="preserve">Shadows from </w:t>
            </w:r>
            <w:proofErr w:type="spellStart"/>
            <w:r w:rsidRPr="00F94FF3">
              <w:rPr>
                <w:rFonts w:ascii="Calibri" w:hAnsi="Calibri"/>
                <w:color w:val="000000"/>
                <w:sz w:val="16"/>
                <w:szCs w:val="16"/>
                <w:lang w:eastAsia="zh-TW"/>
              </w:rPr>
              <w:t>eg</w:t>
            </w:r>
            <w:proofErr w:type="spellEnd"/>
            <w:r w:rsidRPr="00F94FF3">
              <w:rPr>
                <w:rFonts w:ascii="Calibri" w:hAnsi="Calibri"/>
                <w:color w:val="000000"/>
                <w:sz w:val="16"/>
                <w:szCs w:val="16"/>
                <w:lang w:eastAsia="zh-TW"/>
              </w:rPr>
              <w:t xml:space="preserve"> passing ships</w:t>
            </w:r>
          </w:p>
        </w:tc>
      </w:tr>
      <w:tr w:rsidR="00BB37BB" w:rsidRPr="00F94FF3" w14:paraId="06A2FC70" w14:textId="77777777" w:rsidTr="006D113E">
        <w:trPr>
          <w:trHeight w:val="225"/>
          <w:jc w:val="center"/>
        </w:trPr>
        <w:tc>
          <w:tcPr>
            <w:tcW w:w="866" w:type="dxa"/>
            <w:tcBorders>
              <w:top w:val="nil"/>
              <w:left w:val="nil"/>
              <w:bottom w:val="nil"/>
              <w:right w:val="nil"/>
            </w:tcBorders>
            <w:noWrap/>
            <w:vAlign w:val="bottom"/>
          </w:tcPr>
          <w:p w14:paraId="1D7DB583"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AA9128A"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Sensor direction</w:t>
            </w:r>
          </w:p>
        </w:tc>
        <w:tc>
          <w:tcPr>
            <w:tcW w:w="4125" w:type="dxa"/>
            <w:tcBorders>
              <w:top w:val="nil"/>
              <w:left w:val="nil"/>
              <w:bottom w:val="nil"/>
              <w:right w:val="nil"/>
            </w:tcBorders>
            <w:noWrap/>
            <w:vAlign w:val="bottom"/>
          </w:tcPr>
          <w:p w14:paraId="433941ED" w14:textId="77777777" w:rsidR="00BB37BB" w:rsidRPr="00F94FF3" w:rsidRDefault="00BB37BB" w:rsidP="006D113E">
            <w:pPr>
              <w:rPr>
                <w:rFonts w:ascii="Calibri" w:hAnsi="Calibri"/>
                <w:color w:val="000000"/>
                <w:sz w:val="16"/>
                <w:szCs w:val="16"/>
                <w:lang w:eastAsia="zh-TW"/>
              </w:rPr>
            </w:pPr>
          </w:p>
        </w:tc>
      </w:tr>
      <w:tr w:rsidR="00BB37BB" w:rsidRPr="00F94FF3" w14:paraId="78EA9003" w14:textId="77777777" w:rsidTr="006D113E">
        <w:trPr>
          <w:trHeight w:val="225"/>
          <w:jc w:val="center"/>
        </w:trPr>
        <w:tc>
          <w:tcPr>
            <w:tcW w:w="866" w:type="dxa"/>
            <w:tcBorders>
              <w:top w:val="nil"/>
              <w:left w:val="nil"/>
              <w:bottom w:val="nil"/>
              <w:right w:val="nil"/>
            </w:tcBorders>
            <w:noWrap/>
            <w:vAlign w:val="bottom"/>
          </w:tcPr>
          <w:p w14:paraId="35BB1846"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59F091F"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212DE658" w14:textId="77777777" w:rsidR="00BB37BB" w:rsidRPr="00F94FF3" w:rsidRDefault="00BB37BB" w:rsidP="006D113E">
            <w:pPr>
              <w:rPr>
                <w:rFonts w:ascii="Calibri" w:hAnsi="Calibri"/>
                <w:color w:val="000000"/>
                <w:sz w:val="16"/>
                <w:szCs w:val="16"/>
                <w:lang w:eastAsia="zh-TW"/>
              </w:rPr>
            </w:pPr>
          </w:p>
        </w:tc>
      </w:tr>
      <w:tr w:rsidR="00BB37BB" w:rsidRPr="00F94FF3" w14:paraId="2F83DD40" w14:textId="77777777" w:rsidTr="006D113E">
        <w:trPr>
          <w:trHeight w:val="225"/>
          <w:jc w:val="center"/>
        </w:trPr>
        <w:tc>
          <w:tcPr>
            <w:tcW w:w="866" w:type="dxa"/>
            <w:tcBorders>
              <w:top w:val="nil"/>
              <w:left w:val="nil"/>
              <w:bottom w:val="nil"/>
              <w:right w:val="nil"/>
            </w:tcBorders>
            <w:shd w:val="clear" w:color="000000" w:fill="92CDDC"/>
            <w:noWrap/>
            <w:vAlign w:val="bottom"/>
          </w:tcPr>
          <w:p w14:paraId="59A3BF52"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1041</w:t>
            </w:r>
          </w:p>
        </w:tc>
        <w:tc>
          <w:tcPr>
            <w:tcW w:w="2537" w:type="dxa"/>
            <w:tcBorders>
              <w:top w:val="nil"/>
              <w:left w:val="nil"/>
              <w:bottom w:val="nil"/>
              <w:right w:val="nil"/>
            </w:tcBorders>
            <w:shd w:val="clear" w:color="000000" w:fill="92CDDC"/>
            <w:noWrap/>
            <w:vAlign w:val="bottom"/>
          </w:tcPr>
          <w:p w14:paraId="79EF8CEB"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Sector Lights</w:t>
            </w:r>
          </w:p>
        </w:tc>
        <w:tc>
          <w:tcPr>
            <w:tcW w:w="4125" w:type="dxa"/>
            <w:tcBorders>
              <w:top w:val="nil"/>
              <w:left w:val="nil"/>
              <w:bottom w:val="nil"/>
              <w:right w:val="nil"/>
            </w:tcBorders>
            <w:shd w:val="clear" w:color="000000" w:fill="92CDDC"/>
            <w:noWrap/>
            <w:vAlign w:val="bottom"/>
          </w:tcPr>
          <w:p w14:paraId="75FE154B" w14:textId="77777777" w:rsidR="00BB37BB" w:rsidRPr="00F94FF3" w:rsidRDefault="00BB37BB" w:rsidP="006D113E">
            <w:pPr>
              <w:rPr>
                <w:rFonts w:ascii="Calibri" w:hAnsi="Calibri"/>
                <w:b/>
                <w:bCs/>
                <w:color w:val="000000"/>
                <w:sz w:val="16"/>
                <w:szCs w:val="16"/>
                <w:lang w:eastAsia="zh-TW"/>
              </w:rPr>
            </w:pPr>
          </w:p>
        </w:tc>
      </w:tr>
      <w:tr w:rsidR="00BB37BB" w:rsidRPr="00F94FF3" w14:paraId="62A1C99F" w14:textId="77777777" w:rsidTr="006D113E">
        <w:trPr>
          <w:trHeight w:val="225"/>
          <w:jc w:val="center"/>
        </w:trPr>
        <w:tc>
          <w:tcPr>
            <w:tcW w:w="866" w:type="dxa"/>
            <w:tcBorders>
              <w:top w:val="nil"/>
              <w:left w:val="nil"/>
              <w:bottom w:val="nil"/>
              <w:right w:val="nil"/>
            </w:tcBorders>
            <w:noWrap/>
            <w:vAlign w:val="bottom"/>
          </w:tcPr>
          <w:p w14:paraId="70CBB597"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2025DC9"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Type of light</w:t>
            </w:r>
          </w:p>
        </w:tc>
        <w:tc>
          <w:tcPr>
            <w:tcW w:w="4125" w:type="dxa"/>
            <w:tcBorders>
              <w:top w:val="nil"/>
              <w:left w:val="nil"/>
              <w:bottom w:val="nil"/>
              <w:right w:val="nil"/>
            </w:tcBorders>
            <w:noWrap/>
            <w:vAlign w:val="bottom"/>
          </w:tcPr>
          <w:p w14:paraId="3FD4D2A5" w14:textId="77777777" w:rsidR="00BB37BB" w:rsidRPr="00F94FF3" w:rsidRDefault="00BB37BB" w:rsidP="006D113E">
            <w:pPr>
              <w:rPr>
                <w:rFonts w:ascii="Calibri" w:hAnsi="Calibri"/>
                <w:color w:val="000000"/>
                <w:sz w:val="16"/>
                <w:szCs w:val="16"/>
                <w:lang w:eastAsia="zh-TW"/>
              </w:rPr>
            </w:pPr>
          </w:p>
        </w:tc>
      </w:tr>
      <w:tr w:rsidR="00BB37BB" w:rsidRPr="00F94FF3" w14:paraId="2CB388B9" w14:textId="77777777" w:rsidTr="006D113E">
        <w:trPr>
          <w:trHeight w:val="225"/>
          <w:jc w:val="center"/>
        </w:trPr>
        <w:tc>
          <w:tcPr>
            <w:tcW w:w="866" w:type="dxa"/>
            <w:tcBorders>
              <w:top w:val="nil"/>
              <w:left w:val="nil"/>
              <w:bottom w:val="nil"/>
              <w:right w:val="nil"/>
            </w:tcBorders>
            <w:noWrap/>
            <w:vAlign w:val="bottom"/>
          </w:tcPr>
          <w:p w14:paraId="73C0D61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7E31251"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6D4289F6"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Point source</w:t>
            </w:r>
          </w:p>
        </w:tc>
      </w:tr>
      <w:tr w:rsidR="00BB37BB" w:rsidRPr="00F94FF3" w14:paraId="4880E7BC" w14:textId="77777777" w:rsidTr="006D113E">
        <w:trPr>
          <w:trHeight w:val="225"/>
          <w:jc w:val="center"/>
        </w:trPr>
        <w:tc>
          <w:tcPr>
            <w:tcW w:w="866" w:type="dxa"/>
            <w:tcBorders>
              <w:top w:val="nil"/>
              <w:left w:val="nil"/>
              <w:bottom w:val="nil"/>
              <w:right w:val="nil"/>
            </w:tcBorders>
            <w:noWrap/>
            <w:vAlign w:val="bottom"/>
          </w:tcPr>
          <w:p w14:paraId="7E90D97A"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5F406F9"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4DBC366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Projected</w:t>
            </w:r>
          </w:p>
        </w:tc>
      </w:tr>
      <w:tr w:rsidR="00BB37BB" w:rsidRPr="00F94FF3" w14:paraId="20AB61A8" w14:textId="77777777" w:rsidTr="006D113E">
        <w:trPr>
          <w:trHeight w:val="225"/>
          <w:jc w:val="center"/>
        </w:trPr>
        <w:tc>
          <w:tcPr>
            <w:tcW w:w="866" w:type="dxa"/>
            <w:tcBorders>
              <w:top w:val="nil"/>
              <w:left w:val="nil"/>
              <w:bottom w:val="nil"/>
              <w:right w:val="nil"/>
            </w:tcBorders>
            <w:noWrap/>
            <w:vAlign w:val="bottom"/>
          </w:tcPr>
          <w:p w14:paraId="144705F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3BCB970"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A22B5F5"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Slot</w:t>
            </w:r>
          </w:p>
        </w:tc>
      </w:tr>
      <w:tr w:rsidR="00BB37BB" w:rsidRPr="00F94FF3" w14:paraId="1E4A2B4F" w14:textId="77777777" w:rsidTr="006D113E">
        <w:trPr>
          <w:trHeight w:val="225"/>
          <w:jc w:val="center"/>
        </w:trPr>
        <w:tc>
          <w:tcPr>
            <w:tcW w:w="866" w:type="dxa"/>
            <w:tcBorders>
              <w:top w:val="nil"/>
              <w:left w:val="nil"/>
              <w:bottom w:val="nil"/>
              <w:right w:val="nil"/>
            </w:tcBorders>
            <w:noWrap/>
            <w:vAlign w:val="bottom"/>
          </w:tcPr>
          <w:p w14:paraId="69CE2200"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3FB4E24"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AF1836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Range</w:t>
            </w:r>
          </w:p>
        </w:tc>
      </w:tr>
      <w:tr w:rsidR="00BB37BB" w:rsidRPr="00F94FF3" w14:paraId="4DA03E75" w14:textId="77777777" w:rsidTr="006D113E">
        <w:trPr>
          <w:trHeight w:val="225"/>
          <w:jc w:val="center"/>
        </w:trPr>
        <w:tc>
          <w:tcPr>
            <w:tcW w:w="866" w:type="dxa"/>
            <w:tcBorders>
              <w:top w:val="nil"/>
              <w:left w:val="nil"/>
              <w:bottom w:val="nil"/>
              <w:right w:val="nil"/>
            </w:tcBorders>
            <w:noWrap/>
            <w:vAlign w:val="bottom"/>
          </w:tcPr>
          <w:p w14:paraId="1E6C2DF9"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72C6CBE"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E549335"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Diverged Beam (Laser)</w:t>
            </w:r>
          </w:p>
        </w:tc>
      </w:tr>
      <w:tr w:rsidR="00BB37BB" w:rsidRPr="00F94FF3" w14:paraId="48EFAC40" w14:textId="77777777" w:rsidTr="006D113E">
        <w:trPr>
          <w:trHeight w:val="225"/>
          <w:jc w:val="center"/>
        </w:trPr>
        <w:tc>
          <w:tcPr>
            <w:tcW w:w="866" w:type="dxa"/>
            <w:tcBorders>
              <w:top w:val="nil"/>
              <w:left w:val="nil"/>
              <w:bottom w:val="nil"/>
              <w:right w:val="nil"/>
            </w:tcBorders>
            <w:noWrap/>
            <w:vAlign w:val="bottom"/>
          </w:tcPr>
          <w:p w14:paraId="1788DF0E"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8E1D9AD"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Sector boundaries</w:t>
            </w:r>
          </w:p>
        </w:tc>
        <w:tc>
          <w:tcPr>
            <w:tcW w:w="4125" w:type="dxa"/>
            <w:tcBorders>
              <w:top w:val="nil"/>
              <w:left w:val="nil"/>
              <w:bottom w:val="nil"/>
              <w:right w:val="nil"/>
            </w:tcBorders>
            <w:noWrap/>
            <w:vAlign w:val="bottom"/>
          </w:tcPr>
          <w:p w14:paraId="0B68A787"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Width</w:t>
            </w:r>
          </w:p>
        </w:tc>
      </w:tr>
      <w:tr w:rsidR="00BB37BB" w:rsidRPr="00F94FF3" w14:paraId="6FF075E3" w14:textId="77777777" w:rsidTr="006D113E">
        <w:trPr>
          <w:trHeight w:val="225"/>
          <w:jc w:val="center"/>
        </w:trPr>
        <w:tc>
          <w:tcPr>
            <w:tcW w:w="866" w:type="dxa"/>
            <w:tcBorders>
              <w:top w:val="nil"/>
              <w:left w:val="nil"/>
              <w:bottom w:val="nil"/>
              <w:right w:val="nil"/>
            </w:tcBorders>
            <w:noWrap/>
            <w:vAlign w:val="bottom"/>
          </w:tcPr>
          <w:p w14:paraId="2DAFF4A9"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5249AFF7"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Oscillating boundaries</w:t>
            </w:r>
          </w:p>
        </w:tc>
      </w:tr>
      <w:tr w:rsidR="00BB37BB" w:rsidRPr="00F94FF3" w14:paraId="68549CCB" w14:textId="77777777" w:rsidTr="006D113E">
        <w:trPr>
          <w:trHeight w:val="225"/>
          <w:jc w:val="center"/>
        </w:trPr>
        <w:tc>
          <w:tcPr>
            <w:tcW w:w="866" w:type="dxa"/>
            <w:tcBorders>
              <w:top w:val="nil"/>
              <w:left w:val="nil"/>
              <w:bottom w:val="nil"/>
              <w:right w:val="nil"/>
            </w:tcBorders>
            <w:noWrap/>
            <w:vAlign w:val="bottom"/>
          </w:tcPr>
          <w:p w14:paraId="76E77987"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292E17D2"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Intensity  variation</w:t>
            </w:r>
            <w:proofErr w:type="gramEnd"/>
            <w:r w:rsidRPr="00F94FF3">
              <w:rPr>
                <w:rFonts w:ascii="Calibri" w:hAnsi="Calibri"/>
                <w:color w:val="000000"/>
                <w:sz w:val="16"/>
                <w:szCs w:val="16"/>
                <w:lang w:eastAsia="zh-TW"/>
              </w:rPr>
              <w:t xml:space="preserve"> between sectors</w:t>
            </w:r>
          </w:p>
        </w:tc>
      </w:tr>
      <w:tr w:rsidR="00BB37BB" w:rsidRPr="00F94FF3" w14:paraId="764D190A" w14:textId="77777777" w:rsidTr="006D113E">
        <w:trPr>
          <w:trHeight w:val="225"/>
          <w:jc w:val="center"/>
        </w:trPr>
        <w:tc>
          <w:tcPr>
            <w:tcW w:w="866" w:type="dxa"/>
            <w:tcBorders>
              <w:top w:val="nil"/>
              <w:left w:val="nil"/>
              <w:bottom w:val="nil"/>
              <w:right w:val="nil"/>
            </w:tcBorders>
            <w:noWrap/>
            <w:vAlign w:val="bottom"/>
          </w:tcPr>
          <w:p w14:paraId="110FF8DB"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2CCAAC9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Daytime/night time intensity levels</w:t>
            </w:r>
          </w:p>
        </w:tc>
      </w:tr>
      <w:tr w:rsidR="00BB37BB" w:rsidRPr="00F94FF3" w14:paraId="66BCB8C4" w14:textId="77777777" w:rsidTr="006D113E">
        <w:trPr>
          <w:trHeight w:val="225"/>
          <w:jc w:val="center"/>
        </w:trPr>
        <w:tc>
          <w:tcPr>
            <w:tcW w:w="866" w:type="dxa"/>
            <w:tcBorders>
              <w:top w:val="nil"/>
              <w:left w:val="nil"/>
              <w:bottom w:val="nil"/>
              <w:right w:val="nil"/>
            </w:tcBorders>
            <w:noWrap/>
            <w:vAlign w:val="bottom"/>
          </w:tcPr>
          <w:p w14:paraId="06C6873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93D7F0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Vertical divergence</w:t>
            </w:r>
          </w:p>
        </w:tc>
        <w:tc>
          <w:tcPr>
            <w:tcW w:w="4125" w:type="dxa"/>
            <w:tcBorders>
              <w:top w:val="nil"/>
              <w:left w:val="nil"/>
              <w:bottom w:val="nil"/>
              <w:right w:val="nil"/>
            </w:tcBorders>
            <w:noWrap/>
            <w:vAlign w:val="bottom"/>
          </w:tcPr>
          <w:p w14:paraId="173EFEAC" w14:textId="77777777" w:rsidR="00BB37BB" w:rsidRPr="00F94FF3" w:rsidRDefault="00BB37BB" w:rsidP="006D113E">
            <w:pPr>
              <w:rPr>
                <w:rFonts w:ascii="Calibri" w:hAnsi="Calibri"/>
                <w:color w:val="000000"/>
                <w:sz w:val="16"/>
                <w:szCs w:val="16"/>
                <w:lang w:eastAsia="zh-TW"/>
              </w:rPr>
            </w:pPr>
          </w:p>
        </w:tc>
      </w:tr>
      <w:tr w:rsidR="00BB37BB" w:rsidRPr="00F94FF3" w14:paraId="7F1B1CFA" w14:textId="77777777" w:rsidTr="006D113E">
        <w:trPr>
          <w:trHeight w:val="225"/>
          <w:jc w:val="center"/>
        </w:trPr>
        <w:tc>
          <w:tcPr>
            <w:tcW w:w="866" w:type="dxa"/>
            <w:tcBorders>
              <w:top w:val="nil"/>
              <w:left w:val="nil"/>
              <w:bottom w:val="nil"/>
              <w:right w:val="nil"/>
            </w:tcBorders>
            <w:noWrap/>
            <w:vAlign w:val="bottom"/>
          </w:tcPr>
          <w:p w14:paraId="71091E7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5E22D86"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Character</w:t>
            </w:r>
          </w:p>
        </w:tc>
        <w:tc>
          <w:tcPr>
            <w:tcW w:w="4125" w:type="dxa"/>
            <w:tcBorders>
              <w:top w:val="nil"/>
              <w:left w:val="nil"/>
              <w:bottom w:val="nil"/>
              <w:right w:val="nil"/>
            </w:tcBorders>
            <w:noWrap/>
            <w:vAlign w:val="bottom"/>
          </w:tcPr>
          <w:p w14:paraId="50F91803" w14:textId="77777777" w:rsidR="00BB37BB" w:rsidRPr="00F94FF3" w:rsidRDefault="00BB37BB" w:rsidP="006D113E">
            <w:pPr>
              <w:rPr>
                <w:rFonts w:ascii="Calibri" w:hAnsi="Calibri"/>
                <w:color w:val="000000"/>
                <w:sz w:val="16"/>
                <w:szCs w:val="16"/>
                <w:lang w:eastAsia="zh-TW"/>
              </w:rPr>
            </w:pPr>
          </w:p>
        </w:tc>
      </w:tr>
      <w:tr w:rsidR="00BB37BB" w:rsidRPr="00F94FF3" w14:paraId="67138E57" w14:textId="77777777" w:rsidTr="006D113E">
        <w:trPr>
          <w:trHeight w:val="225"/>
          <w:jc w:val="center"/>
        </w:trPr>
        <w:tc>
          <w:tcPr>
            <w:tcW w:w="866" w:type="dxa"/>
            <w:tcBorders>
              <w:top w:val="nil"/>
              <w:left w:val="nil"/>
              <w:bottom w:val="nil"/>
              <w:right w:val="nil"/>
            </w:tcBorders>
            <w:noWrap/>
            <w:vAlign w:val="bottom"/>
          </w:tcPr>
          <w:p w14:paraId="4E33A69E"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E8BE8B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Weather</w:t>
            </w:r>
          </w:p>
        </w:tc>
        <w:tc>
          <w:tcPr>
            <w:tcW w:w="4125" w:type="dxa"/>
            <w:tcBorders>
              <w:top w:val="nil"/>
              <w:left w:val="nil"/>
              <w:bottom w:val="nil"/>
              <w:right w:val="nil"/>
            </w:tcBorders>
            <w:noWrap/>
            <w:vAlign w:val="bottom"/>
          </w:tcPr>
          <w:p w14:paraId="486BB535"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Ice on lens</w:t>
            </w:r>
          </w:p>
        </w:tc>
      </w:tr>
      <w:tr w:rsidR="00BB37BB" w:rsidRPr="00F94FF3" w14:paraId="3A83733C" w14:textId="77777777" w:rsidTr="006D113E">
        <w:trPr>
          <w:trHeight w:val="225"/>
          <w:jc w:val="center"/>
        </w:trPr>
        <w:tc>
          <w:tcPr>
            <w:tcW w:w="866" w:type="dxa"/>
            <w:tcBorders>
              <w:top w:val="nil"/>
              <w:left w:val="nil"/>
              <w:bottom w:val="nil"/>
              <w:right w:val="nil"/>
            </w:tcBorders>
            <w:noWrap/>
            <w:vAlign w:val="bottom"/>
          </w:tcPr>
          <w:p w14:paraId="7448828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CC3AC71"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19BB1E3B" w14:textId="77777777" w:rsidR="00BB37BB" w:rsidRPr="00F94FF3" w:rsidRDefault="00BB37BB" w:rsidP="006D113E">
            <w:pPr>
              <w:rPr>
                <w:rFonts w:ascii="Calibri" w:hAnsi="Calibri"/>
                <w:color w:val="000000"/>
                <w:sz w:val="16"/>
                <w:szCs w:val="16"/>
                <w:lang w:eastAsia="zh-TW"/>
              </w:rPr>
            </w:pPr>
          </w:p>
        </w:tc>
      </w:tr>
      <w:tr w:rsidR="00BB37BB" w:rsidRPr="00F94FF3" w14:paraId="0D3D2E71" w14:textId="77777777" w:rsidTr="006D113E">
        <w:trPr>
          <w:trHeight w:val="225"/>
          <w:jc w:val="center"/>
        </w:trPr>
        <w:tc>
          <w:tcPr>
            <w:tcW w:w="866" w:type="dxa"/>
            <w:tcBorders>
              <w:top w:val="nil"/>
              <w:left w:val="nil"/>
              <w:bottom w:val="nil"/>
              <w:right w:val="nil"/>
            </w:tcBorders>
            <w:shd w:val="clear" w:color="000000" w:fill="92CDDC"/>
            <w:noWrap/>
            <w:vAlign w:val="bottom"/>
          </w:tcPr>
          <w:p w14:paraId="5FE8884E"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1043</w:t>
            </w:r>
          </w:p>
        </w:tc>
        <w:tc>
          <w:tcPr>
            <w:tcW w:w="6662" w:type="dxa"/>
            <w:gridSpan w:val="2"/>
            <w:tcBorders>
              <w:top w:val="nil"/>
              <w:left w:val="nil"/>
              <w:bottom w:val="nil"/>
              <w:right w:val="nil"/>
            </w:tcBorders>
            <w:shd w:val="clear" w:color="000000" w:fill="92CDDC"/>
            <w:noWrap/>
            <w:vAlign w:val="bottom"/>
          </w:tcPr>
          <w:p w14:paraId="76C20B6C"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Light Sources used in Visual Aids to Navigation</w:t>
            </w:r>
          </w:p>
        </w:tc>
      </w:tr>
      <w:tr w:rsidR="00BB37BB" w:rsidRPr="00F94FF3" w14:paraId="16485815" w14:textId="77777777" w:rsidTr="006D113E">
        <w:trPr>
          <w:trHeight w:val="225"/>
          <w:jc w:val="center"/>
        </w:trPr>
        <w:tc>
          <w:tcPr>
            <w:tcW w:w="866" w:type="dxa"/>
            <w:tcBorders>
              <w:top w:val="nil"/>
              <w:left w:val="nil"/>
              <w:bottom w:val="nil"/>
              <w:right w:val="nil"/>
            </w:tcBorders>
            <w:noWrap/>
            <w:vAlign w:val="bottom"/>
          </w:tcPr>
          <w:p w14:paraId="7F2B506E"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BB992A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Spectral content</w:t>
            </w:r>
          </w:p>
        </w:tc>
        <w:tc>
          <w:tcPr>
            <w:tcW w:w="4125" w:type="dxa"/>
            <w:tcBorders>
              <w:top w:val="nil"/>
              <w:left w:val="nil"/>
              <w:bottom w:val="nil"/>
              <w:right w:val="nil"/>
            </w:tcBorders>
            <w:noWrap/>
            <w:vAlign w:val="bottom"/>
          </w:tcPr>
          <w:p w14:paraId="593D0DD4" w14:textId="77777777" w:rsidR="00BB37BB" w:rsidRPr="00F94FF3" w:rsidRDefault="00BB37BB" w:rsidP="006D113E">
            <w:pPr>
              <w:rPr>
                <w:rFonts w:ascii="Calibri" w:hAnsi="Calibri"/>
                <w:color w:val="000000"/>
                <w:sz w:val="16"/>
                <w:szCs w:val="16"/>
                <w:lang w:eastAsia="zh-TW"/>
              </w:rPr>
            </w:pPr>
          </w:p>
        </w:tc>
      </w:tr>
      <w:tr w:rsidR="00BB37BB" w:rsidRPr="00F94FF3" w14:paraId="019FFB7D" w14:textId="77777777" w:rsidTr="006D113E">
        <w:trPr>
          <w:trHeight w:val="225"/>
          <w:jc w:val="center"/>
        </w:trPr>
        <w:tc>
          <w:tcPr>
            <w:tcW w:w="866" w:type="dxa"/>
            <w:tcBorders>
              <w:top w:val="nil"/>
              <w:left w:val="nil"/>
              <w:bottom w:val="nil"/>
              <w:right w:val="nil"/>
            </w:tcBorders>
            <w:noWrap/>
            <w:vAlign w:val="bottom"/>
          </w:tcPr>
          <w:p w14:paraId="7067DDD7"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5BB6747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Scattering in atmosphere</w:t>
            </w:r>
          </w:p>
        </w:tc>
      </w:tr>
      <w:tr w:rsidR="00BB37BB" w:rsidRPr="00F94FF3" w14:paraId="64688A18" w14:textId="77777777" w:rsidTr="006D113E">
        <w:trPr>
          <w:trHeight w:val="225"/>
          <w:jc w:val="center"/>
        </w:trPr>
        <w:tc>
          <w:tcPr>
            <w:tcW w:w="866" w:type="dxa"/>
            <w:tcBorders>
              <w:top w:val="nil"/>
              <w:left w:val="nil"/>
              <w:bottom w:val="nil"/>
              <w:right w:val="nil"/>
            </w:tcBorders>
            <w:noWrap/>
            <w:vAlign w:val="bottom"/>
          </w:tcPr>
          <w:p w14:paraId="717FAB9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9E6E779"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Light Pipes</w:t>
            </w:r>
          </w:p>
        </w:tc>
        <w:tc>
          <w:tcPr>
            <w:tcW w:w="4125" w:type="dxa"/>
            <w:tcBorders>
              <w:top w:val="nil"/>
              <w:left w:val="nil"/>
              <w:bottom w:val="nil"/>
              <w:right w:val="nil"/>
            </w:tcBorders>
            <w:noWrap/>
            <w:vAlign w:val="bottom"/>
          </w:tcPr>
          <w:p w14:paraId="3A4AD8B6" w14:textId="77777777" w:rsidR="00BB37BB" w:rsidRPr="00F94FF3" w:rsidRDefault="00BB37BB" w:rsidP="006D113E">
            <w:pPr>
              <w:rPr>
                <w:rFonts w:ascii="Calibri" w:hAnsi="Calibri"/>
                <w:color w:val="000000"/>
                <w:sz w:val="16"/>
                <w:szCs w:val="16"/>
                <w:lang w:eastAsia="zh-TW"/>
              </w:rPr>
            </w:pPr>
          </w:p>
        </w:tc>
      </w:tr>
      <w:tr w:rsidR="00BB37BB" w:rsidRPr="00F94FF3" w14:paraId="55C04D74" w14:textId="77777777" w:rsidTr="006D113E">
        <w:trPr>
          <w:trHeight w:val="225"/>
          <w:jc w:val="center"/>
        </w:trPr>
        <w:tc>
          <w:tcPr>
            <w:tcW w:w="866" w:type="dxa"/>
            <w:tcBorders>
              <w:top w:val="nil"/>
              <w:left w:val="nil"/>
              <w:bottom w:val="nil"/>
              <w:right w:val="nil"/>
            </w:tcBorders>
            <w:noWrap/>
            <w:vAlign w:val="bottom"/>
          </w:tcPr>
          <w:p w14:paraId="19869B9B"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C0C3777"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Point Lights</w:t>
            </w:r>
          </w:p>
        </w:tc>
        <w:tc>
          <w:tcPr>
            <w:tcW w:w="4125" w:type="dxa"/>
            <w:tcBorders>
              <w:top w:val="nil"/>
              <w:left w:val="nil"/>
              <w:bottom w:val="nil"/>
              <w:right w:val="nil"/>
            </w:tcBorders>
            <w:noWrap/>
            <w:vAlign w:val="bottom"/>
          </w:tcPr>
          <w:p w14:paraId="5BB8A5DF" w14:textId="77777777" w:rsidR="00BB37BB" w:rsidRPr="00F94FF3" w:rsidRDefault="00BB37BB" w:rsidP="006D113E">
            <w:pPr>
              <w:rPr>
                <w:rFonts w:ascii="Calibri" w:hAnsi="Calibri"/>
                <w:color w:val="000000"/>
                <w:sz w:val="16"/>
                <w:szCs w:val="16"/>
                <w:lang w:eastAsia="zh-TW"/>
              </w:rPr>
            </w:pPr>
          </w:p>
        </w:tc>
      </w:tr>
      <w:tr w:rsidR="00BB37BB" w:rsidRPr="00F94FF3" w14:paraId="3813FCE9" w14:textId="77777777" w:rsidTr="006D113E">
        <w:trPr>
          <w:trHeight w:val="225"/>
          <w:jc w:val="center"/>
        </w:trPr>
        <w:tc>
          <w:tcPr>
            <w:tcW w:w="866" w:type="dxa"/>
            <w:tcBorders>
              <w:top w:val="nil"/>
              <w:left w:val="nil"/>
              <w:bottom w:val="nil"/>
              <w:right w:val="nil"/>
            </w:tcBorders>
            <w:noWrap/>
            <w:vAlign w:val="bottom"/>
          </w:tcPr>
          <w:p w14:paraId="4D683521"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1CB1299"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569548BA" w14:textId="77777777" w:rsidR="00BB37BB" w:rsidRPr="00F94FF3" w:rsidRDefault="00BB37BB" w:rsidP="006D113E">
            <w:pPr>
              <w:rPr>
                <w:rFonts w:ascii="Calibri" w:hAnsi="Calibri"/>
                <w:color w:val="000000"/>
                <w:sz w:val="16"/>
                <w:szCs w:val="16"/>
                <w:lang w:eastAsia="zh-TW"/>
              </w:rPr>
            </w:pPr>
          </w:p>
        </w:tc>
      </w:tr>
      <w:tr w:rsidR="00BB37BB" w:rsidRPr="00F94FF3" w14:paraId="669CA510" w14:textId="77777777" w:rsidTr="006D113E">
        <w:trPr>
          <w:trHeight w:val="225"/>
          <w:jc w:val="center"/>
        </w:trPr>
        <w:tc>
          <w:tcPr>
            <w:tcW w:w="866" w:type="dxa"/>
            <w:tcBorders>
              <w:top w:val="nil"/>
              <w:left w:val="nil"/>
              <w:bottom w:val="nil"/>
              <w:right w:val="nil"/>
            </w:tcBorders>
            <w:shd w:val="clear" w:color="000000" w:fill="92CDDC"/>
            <w:noWrap/>
            <w:vAlign w:val="bottom"/>
          </w:tcPr>
          <w:p w14:paraId="71DA3B5A"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1047</w:t>
            </w:r>
          </w:p>
        </w:tc>
        <w:tc>
          <w:tcPr>
            <w:tcW w:w="6662" w:type="dxa"/>
            <w:gridSpan w:val="2"/>
            <w:tcBorders>
              <w:top w:val="nil"/>
              <w:left w:val="nil"/>
              <w:bottom w:val="nil"/>
              <w:right w:val="nil"/>
            </w:tcBorders>
            <w:shd w:val="clear" w:color="000000" w:fill="92CDDC"/>
            <w:noWrap/>
            <w:vAlign w:val="bottom"/>
          </w:tcPr>
          <w:p w14:paraId="5C23DB3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Cost Comparison methodology of Buoy Technologies</w:t>
            </w:r>
          </w:p>
        </w:tc>
      </w:tr>
      <w:tr w:rsidR="00BB37BB" w:rsidRPr="00F94FF3" w14:paraId="3719F8CD" w14:textId="77777777" w:rsidTr="006D113E">
        <w:trPr>
          <w:trHeight w:val="225"/>
          <w:jc w:val="center"/>
        </w:trPr>
        <w:tc>
          <w:tcPr>
            <w:tcW w:w="866" w:type="dxa"/>
            <w:tcBorders>
              <w:top w:val="nil"/>
              <w:left w:val="nil"/>
              <w:bottom w:val="nil"/>
              <w:right w:val="nil"/>
            </w:tcBorders>
            <w:noWrap/>
            <w:vAlign w:val="bottom"/>
          </w:tcPr>
          <w:p w14:paraId="227554D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A44A9E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Radar reflector</w:t>
            </w:r>
          </w:p>
        </w:tc>
        <w:tc>
          <w:tcPr>
            <w:tcW w:w="4125" w:type="dxa"/>
            <w:tcBorders>
              <w:top w:val="nil"/>
              <w:left w:val="nil"/>
              <w:bottom w:val="nil"/>
              <w:right w:val="nil"/>
            </w:tcBorders>
            <w:noWrap/>
            <w:vAlign w:val="bottom"/>
          </w:tcPr>
          <w:p w14:paraId="0735D430" w14:textId="77777777" w:rsidR="00BB37BB" w:rsidRPr="00F94FF3" w:rsidRDefault="00BB37BB" w:rsidP="006D113E">
            <w:pPr>
              <w:rPr>
                <w:rFonts w:ascii="Calibri" w:hAnsi="Calibri"/>
                <w:color w:val="000000"/>
                <w:sz w:val="16"/>
                <w:szCs w:val="16"/>
                <w:lang w:eastAsia="zh-TW"/>
              </w:rPr>
            </w:pPr>
          </w:p>
        </w:tc>
      </w:tr>
      <w:tr w:rsidR="00BB37BB" w:rsidRPr="00F94FF3" w14:paraId="08A6D5D7" w14:textId="77777777" w:rsidTr="006D113E">
        <w:trPr>
          <w:trHeight w:val="225"/>
          <w:jc w:val="center"/>
        </w:trPr>
        <w:tc>
          <w:tcPr>
            <w:tcW w:w="866" w:type="dxa"/>
            <w:tcBorders>
              <w:top w:val="nil"/>
              <w:left w:val="nil"/>
              <w:bottom w:val="nil"/>
              <w:right w:val="nil"/>
            </w:tcBorders>
            <w:noWrap/>
            <w:vAlign w:val="bottom"/>
          </w:tcPr>
          <w:p w14:paraId="7A6A8F4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506DF6B"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Vertical divergence</w:t>
            </w:r>
          </w:p>
        </w:tc>
        <w:tc>
          <w:tcPr>
            <w:tcW w:w="4125" w:type="dxa"/>
            <w:tcBorders>
              <w:top w:val="nil"/>
              <w:left w:val="nil"/>
              <w:bottom w:val="nil"/>
              <w:right w:val="nil"/>
            </w:tcBorders>
            <w:noWrap/>
            <w:vAlign w:val="bottom"/>
          </w:tcPr>
          <w:p w14:paraId="53B6033B" w14:textId="77777777" w:rsidR="00BB37BB" w:rsidRPr="00F94FF3" w:rsidRDefault="00BB37BB" w:rsidP="006D113E">
            <w:pPr>
              <w:rPr>
                <w:rFonts w:ascii="Calibri" w:hAnsi="Calibri"/>
                <w:color w:val="000000"/>
                <w:sz w:val="16"/>
                <w:szCs w:val="16"/>
                <w:lang w:eastAsia="zh-TW"/>
              </w:rPr>
            </w:pPr>
          </w:p>
        </w:tc>
      </w:tr>
      <w:tr w:rsidR="00BB37BB" w:rsidRPr="00F94FF3" w14:paraId="368A3FA3" w14:textId="77777777" w:rsidTr="006D113E">
        <w:trPr>
          <w:trHeight w:val="225"/>
          <w:jc w:val="center"/>
        </w:trPr>
        <w:tc>
          <w:tcPr>
            <w:tcW w:w="866" w:type="dxa"/>
            <w:tcBorders>
              <w:top w:val="nil"/>
              <w:left w:val="nil"/>
              <w:bottom w:val="nil"/>
              <w:right w:val="nil"/>
            </w:tcBorders>
            <w:noWrap/>
            <w:vAlign w:val="bottom"/>
          </w:tcPr>
          <w:p w14:paraId="03663FB3"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4A6580C"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Day mark quality</w:t>
            </w:r>
          </w:p>
        </w:tc>
        <w:tc>
          <w:tcPr>
            <w:tcW w:w="4125" w:type="dxa"/>
            <w:tcBorders>
              <w:top w:val="nil"/>
              <w:left w:val="nil"/>
              <w:bottom w:val="nil"/>
              <w:right w:val="nil"/>
            </w:tcBorders>
            <w:noWrap/>
            <w:vAlign w:val="bottom"/>
          </w:tcPr>
          <w:p w14:paraId="7C8C89AA" w14:textId="77777777" w:rsidR="00BB37BB" w:rsidRPr="00F94FF3" w:rsidRDefault="00BB37BB" w:rsidP="006D113E">
            <w:pPr>
              <w:rPr>
                <w:rFonts w:ascii="Calibri" w:hAnsi="Calibri"/>
                <w:color w:val="000000"/>
                <w:sz w:val="16"/>
                <w:szCs w:val="16"/>
                <w:lang w:eastAsia="zh-TW"/>
              </w:rPr>
            </w:pPr>
          </w:p>
        </w:tc>
      </w:tr>
      <w:tr w:rsidR="00BB37BB" w:rsidRPr="00F94FF3" w14:paraId="6BF40198" w14:textId="77777777" w:rsidTr="006D113E">
        <w:trPr>
          <w:trHeight w:val="225"/>
          <w:jc w:val="center"/>
        </w:trPr>
        <w:tc>
          <w:tcPr>
            <w:tcW w:w="866" w:type="dxa"/>
            <w:tcBorders>
              <w:top w:val="nil"/>
              <w:left w:val="nil"/>
              <w:bottom w:val="nil"/>
              <w:right w:val="nil"/>
            </w:tcBorders>
            <w:noWrap/>
            <w:vAlign w:val="bottom"/>
          </w:tcPr>
          <w:p w14:paraId="70B813DF"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0DF5309"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Anchor system</w:t>
            </w:r>
          </w:p>
        </w:tc>
        <w:tc>
          <w:tcPr>
            <w:tcW w:w="4125" w:type="dxa"/>
            <w:tcBorders>
              <w:top w:val="nil"/>
              <w:left w:val="nil"/>
              <w:bottom w:val="nil"/>
              <w:right w:val="nil"/>
            </w:tcBorders>
            <w:noWrap/>
            <w:vAlign w:val="bottom"/>
          </w:tcPr>
          <w:p w14:paraId="72817860" w14:textId="77777777" w:rsidR="00BB37BB" w:rsidRPr="00F94FF3" w:rsidRDefault="00BB37BB" w:rsidP="006D113E">
            <w:pPr>
              <w:rPr>
                <w:rFonts w:ascii="Calibri" w:hAnsi="Calibri"/>
                <w:color w:val="000000"/>
                <w:sz w:val="16"/>
                <w:szCs w:val="16"/>
                <w:lang w:eastAsia="zh-TW"/>
              </w:rPr>
            </w:pPr>
          </w:p>
        </w:tc>
      </w:tr>
      <w:tr w:rsidR="00BB37BB" w:rsidRPr="00F94FF3" w14:paraId="6E91916C" w14:textId="77777777" w:rsidTr="006D113E">
        <w:trPr>
          <w:trHeight w:val="225"/>
          <w:jc w:val="center"/>
        </w:trPr>
        <w:tc>
          <w:tcPr>
            <w:tcW w:w="866" w:type="dxa"/>
            <w:tcBorders>
              <w:top w:val="nil"/>
              <w:left w:val="nil"/>
              <w:bottom w:val="nil"/>
              <w:right w:val="nil"/>
            </w:tcBorders>
            <w:noWrap/>
            <w:vAlign w:val="bottom"/>
          </w:tcPr>
          <w:p w14:paraId="0AEE14D7"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AA22FE1"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6B13B848" w14:textId="77777777" w:rsidR="00BB37BB" w:rsidRPr="00F94FF3" w:rsidRDefault="00BB37BB" w:rsidP="006D113E">
            <w:pPr>
              <w:rPr>
                <w:rFonts w:ascii="Calibri" w:hAnsi="Calibri"/>
                <w:color w:val="000000"/>
                <w:sz w:val="16"/>
                <w:szCs w:val="16"/>
                <w:lang w:eastAsia="zh-TW"/>
              </w:rPr>
            </w:pPr>
          </w:p>
        </w:tc>
      </w:tr>
      <w:tr w:rsidR="00BB37BB" w:rsidRPr="00F94FF3" w14:paraId="6C9BC355" w14:textId="77777777" w:rsidTr="006D113E">
        <w:trPr>
          <w:trHeight w:val="225"/>
          <w:jc w:val="center"/>
        </w:trPr>
        <w:tc>
          <w:tcPr>
            <w:tcW w:w="866" w:type="dxa"/>
            <w:tcBorders>
              <w:top w:val="nil"/>
              <w:left w:val="nil"/>
              <w:bottom w:val="nil"/>
              <w:right w:val="nil"/>
            </w:tcBorders>
            <w:shd w:val="clear" w:color="000000" w:fill="92CDDC"/>
            <w:noWrap/>
            <w:vAlign w:val="bottom"/>
          </w:tcPr>
          <w:p w14:paraId="6184D265"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1048</w:t>
            </w:r>
          </w:p>
        </w:tc>
        <w:tc>
          <w:tcPr>
            <w:tcW w:w="6662" w:type="dxa"/>
            <w:gridSpan w:val="2"/>
            <w:tcBorders>
              <w:top w:val="nil"/>
              <w:left w:val="nil"/>
              <w:bottom w:val="nil"/>
              <w:right w:val="nil"/>
            </w:tcBorders>
            <w:shd w:val="clear" w:color="000000" w:fill="92CDDC"/>
            <w:noWrap/>
            <w:vAlign w:val="bottom"/>
          </w:tcPr>
          <w:p w14:paraId="3F8857C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LED Technologies and their use in Signal Lights</w:t>
            </w:r>
          </w:p>
        </w:tc>
      </w:tr>
      <w:tr w:rsidR="00BB37BB" w:rsidRPr="00F94FF3" w14:paraId="1C7AFA79" w14:textId="77777777" w:rsidTr="006D113E">
        <w:trPr>
          <w:trHeight w:val="225"/>
          <w:jc w:val="center"/>
        </w:trPr>
        <w:tc>
          <w:tcPr>
            <w:tcW w:w="866" w:type="dxa"/>
            <w:tcBorders>
              <w:top w:val="nil"/>
              <w:left w:val="nil"/>
              <w:bottom w:val="nil"/>
              <w:right w:val="nil"/>
            </w:tcBorders>
            <w:noWrap/>
            <w:vAlign w:val="bottom"/>
          </w:tcPr>
          <w:p w14:paraId="2EA17882"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0398EAF9"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Should colours be different to identify LED light sources?</w:t>
            </w:r>
          </w:p>
        </w:tc>
      </w:tr>
      <w:tr w:rsidR="00BB37BB" w:rsidRPr="00F94FF3" w14:paraId="2098223F" w14:textId="77777777" w:rsidTr="006D113E">
        <w:trPr>
          <w:trHeight w:val="225"/>
          <w:jc w:val="center"/>
        </w:trPr>
        <w:tc>
          <w:tcPr>
            <w:tcW w:w="866" w:type="dxa"/>
            <w:tcBorders>
              <w:top w:val="nil"/>
              <w:left w:val="nil"/>
              <w:bottom w:val="nil"/>
              <w:right w:val="nil"/>
            </w:tcBorders>
            <w:noWrap/>
            <w:vAlign w:val="bottom"/>
          </w:tcPr>
          <w:p w14:paraId="34E7A749"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36095F4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Colour variation due to temperature</w:t>
            </w:r>
          </w:p>
        </w:tc>
      </w:tr>
      <w:tr w:rsidR="00BB37BB" w:rsidRPr="00F94FF3" w14:paraId="626CF4F4" w14:textId="77777777" w:rsidTr="006D113E">
        <w:trPr>
          <w:trHeight w:val="225"/>
          <w:jc w:val="center"/>
        </w:trPr>
        <w:tc>
          <w:tcPr>
            <w:tcW w:w="866" w:type="dxa"/>
            <w:tcBorders>
              <w:top w:val="nil"/>
              <w:left w:val="nil"/>
              <w:bottom w:val="nil"/>
              <w:right w:val="nil"/>
            </w:tcBorders>
            <w:noWrap/>
            <w:vAlign w:val="bottom"/>
          </w:tcPr>
          <w:p w14:paraId="0766985E"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05EFFA96"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With or without service allowance</w:t>
            </w:r>
          </w:p>
        </w:tc>
      </w:tr>
      <w:tr w:rsidR="00BB37BB" w:rsidRPr="00F94FF3" w14:paraId="42F264ED" w14:textId="77777777" w:rsidTr="006D113E">
        <w:trPr>
          <w:trHeight w:val="225"/>
          <w:jc w:val="center"/>
        </w:trPr>
        <w:tc>
          <w:tcPr>
            <w:tcW w:w="866" w:type="dxa"/>
            <w:tcBorders>
              <w:top w:val="nil"/>
              <w:left w:val="nil"/>
              <w:bottom w:val="nil"/>
              <w:right w:val="nil"/>
            </w:tcBorders>
            <w:noWrap/>
            <w:vAlign w:val="bottom"/>
          </w:tcPr>
          <w:p w14:paraId="08FE11C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5FCD0AB"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Simulate beyond FFF?</w:t>
            </w:r>
          </w:p>
        </w:tc>
        <w:tc>
          <w:tcPr>
            <w:tcW w:w="4125" w:type="dxa"/>
            <w:tcBorders>
              <w:top w:val="nil"/>
              <w:left w:val="nil"/>
              <w:bottom w:val="nil"/>
              <w:right w:val="nil"/>
            </w:tcBorders>
            <w:noWrap/>
            <w:vAlign w:val="bottom"/>
          </w:tcPr>
          <w:p w14:paraId="1EDDEDA4" w14:textId="77777777" w:rsidR="00BB37BB" w:rsidRPr="00F94FF3" w:rsidRDefault="00BB37BB" w:rsidP="006D113E">
            <w:pPr>
              <w:rPr>
                <w:rFonts w:ascii="Calibri" w:hAnsi="Calibri"/>
                <w:color w:val="000000"/>
                <w:sz w:val="16"/>
                <w:szCs w:val="16"/>
                <w:lang w:eastAsia="zh-TW"/>
              </w:rPr>
            </w:pPr>
          </w:p>
        </w:tc>
      </w:tr>
      <w:tr w:rsidR="00BB37BB" w:rsidRPr="00F94FF3" w14:paraId="54710B1C" w14:textId="77777777" w:rsidTr="006D113E">
        <w:trPr>
          <w:trHeight w:val="225"/>
          <w:jc w:val="center"/>
        </w:trPr>
        <w:tc>
          <w:tcPr>
            <w:tcW w:w="866" w:type="dxa"/>
            <w:tcBorders>
              <w:top w:val="nil"/>
              <w:left w:val="nil"/>
              <w:bottom w:val="nil"/>
              <w:right w:val="nil"/>
            </w:tcBorders>
            <w:noWrap/>
            <w:vAlign w:val="bottom"/>
          </w:tcPr>
          <w:p w14:paraId="6816A259"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75F30C2"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29DE690E" w14:textId="77777777" w:rsidR="00BB37BB" w:rsidRPr="00F94FF3" w:rsidRDefault="00BB37BB" w:rsidP="006D113E">
            <w:pPr>
              <w:rPr>
                <w:rFonts w:ascii="Calibri" w:hAnsi="Calibri"/>
                <w:color w:val="000000"/>
                <w:sz w:val="16"/>
                <w:szCs w:val="16"/>
                <w:lang w:eastAsia="zh-TW"/>
              </w:rPr>
            </w:pPr>
          </w:p>
        </w:tc>
      </w:tr>
      <w:tr w:rsidR="00BB37BB" w:rsidRPr="00F94FF3" w14:paraId="7771488E" w14:textId="77777777" w:rsidTr="006D113E">
        <w:trPr>
          <w:trHeight w:val="225"/>
          <w:jc w:val="center"/>
        </w:trPr>
        <w:tc>
          <w:tcPr>
            <w:tcW w:w="866" w:type="dxa"/>
            <w:tcBorders>
              <w:top w:val="nil"/>
              <w:left w:val="nil"/>
              <w:bottom w:val="nil"/>
              <w:right w:val="nil"/>
            </w:tcBorders>
            <w:shd w:val="clear" w:color="000000" w:fill="92CDDC"/>
            <w:noWrap/>
            <w:vAlign w:val="bottom"/>
          </w:tcPr>
          <w:p w14:paraId="0FC426E3"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1049</w:t>
            </w:r>
          </w:p>
        </w:tc>
        <w:tc>
          <w:tcPr>
            <w:tcW w:w="6662" w:type="dxa"/>
            <w:gridSpan w:val="2"/>
            <w:tcBorders>
              <w:top w:val="nil"/>
              <w:left w:val="nil"/>
              <w:bottom w:val="nil"/>
              <w:right w:val="nil"/>
            </w:tcBorders>
            <w:shd w:val="clear" w:color="000000" w:fill="92CDDC"/>
            <w:noWrap/>
            <w:vAlign w:val="bottom"/>
          </w:tcPr>
          <w:p w14:paraId="731493A6"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The Use of Modern Light Sources in Traditional Light Optics</w:t>
            </w:r>
          </w:p>
        </w:tc>
      </w:tr>
      <w:tr w:rsidR="00BB37BB" w:rsidRPr="00F94FF3" w14:paraId="67337F17" w14:textId="77777777" w:rsidTr="006D113E">
        <w:trPr>
          <w:trHeight w:val="225"/>
          <w:jc w:val="center"/>
        </w:trPr>
        <w:tc>
          <w:tcPr>
            <w:tcW w:w="866" w:type="dxa"/>
            <w:tcBorders>
              <w:top w:val="nil"/>
              <w:left w:val="nil"/>
              <w:bottom w:val="nil"/>
              <w:right w:val="nil"/>
            </w:tcBorders>
            <w:noWrap/>
            <w:vAlign w:val="bottom"/>
          </w:tcPr>
          <w:p w14:paraId="4FF9562A"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B6B565C"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Correct CIE colour for each</w:t>
            </w:r>
          </w:p>
        </w:tc>
        <w:tc>
          <w:tcPr>
            <w:tcW w:w="4125" w:type="dxa"/>
            <w:tcBorders>
              <w:top w:val="nil"/>
              <w:left w:val="nil"/>
              <w:bottom w:val="nil"/>
              <w:right w:val="nil"/>
            </w:tcBorders>
            <w:noWrap/>
            <w:vAlign w:val="bottom"/>
          </w:tcPr>
          <w:p w14:paraId="4FDCDDBD"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Lamp</w:t>
            </w:r>
          </w:p>
        </w:tc>
      </w:tr>
      <w:tr w:rsidR="00BB37BB" w:rsidRPr="00F94FF3" w14:paraId="56096B6E" w14:textId="77777777" w:rsidTr="006D113E">
        <w:trPr>
          <w:trHeight w:val="225"/>
          <w:jc w:val="center"/>
        </w:trPr>
        <w:tc>
          <w:tcPr>
            <w:tcW w:w="866" w:type="dxa"/>
            <w:tcBorders>
              <w:top w:val="nil"/>
              <w:left w:val="nil"/>
              <w:bottom w:val="nil"/>
              <w:right w:val="nil"/>
            </w:tcBorders>
            <w:noWrap/>
            <w:vAlign w:val="bottom"/>
          </w:tcPr>
          <w:p w14:paraId="3D9F709E"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8B04061"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0CA2A10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Lens</w:t>
            </w:r>
          </w:p>
        </w:tc>
      </w:tr>
      <w:tr w:rsidR="00BB37BB" w:rsidRPr="00F94FF3" w14:paraId="487E900C" w14:textId="77777777" w:rsidTr="006D113E">
        <w:trPr>
          <w:trHeight w:val="225"/>
          <w:jc w:val="center"/>
        </w:trPr>
        <w:tc>
          <w:tcPr>
            <w:tcW w:w="866" w:type="dxa"/>
            <w:tcBorders>
              <w:top w:val="nil"/>
              <w:left w:val="nil"/>
              <w:bottom w:val="nil"/>
              <w:right w:val="nil"/>
            </w:tcBorders>
            <w:noWrap/>
            <w:vAlign w:val="bottom"/>
          </w:tcPr>
          <w:p w14:paraId="426B3087"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5319585"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A41C70F" w14:textId="77777777" w:rsidR="00BB37BB" w:rsidRPr="00F94FF3" w:rsidRDefault="00BB37BB" w:rsidP="006D113E">
            <w:pPr>
              <w:rPr>
                <w:rFonts w:ascii="Calibri" w:hAnsi="Calibri"/>
                <w:color w:val="000000"/>
                <w:sz w:val="16"/>
                <w:szCs w:val="16"/>
                <w:lang w:eastAsia="zh-TW"/>
              </w:rPr>
            </w:pPr>
          </w:p>
        </w:tc>
      </w:tr>
      <w:tr w:rsidR="00BB37BB" w:rsidRPr="00F94FF3" w14:paraId="145A615B" w14:textId="77777777" w:rsidTr="006D113E">
        <w:trPr>
          <w:trHeight w:val="225"/>
          <w:jc w:val="center"/>
        </w:trPr>
        <w:tc>
          <w:tcPr>
            <w:tcW w:w="866" w:type="dxa"/>
            <w:tcBorders>
              <w:top w:val="nil"/>
              <w:left w:val="nil"/>
              <w:bottom w:val="nil"/>
              <w:right w:val="nil"/>
            </w:tcBorders>
            <w:shd w:val="clear" w:color="000000" w:fill="92CDDC"/>
            <w:noWrap/>
            <w:vAlign w:val="bottom"/>
          </w:tcPr>
          <w:p w14:paraId="3A68F11B"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1051</w:t>
            </w:r>
          </w:p>
        </w:tc>
        <w:tc>
          <w:tcPr>
            <w:tcW w:w="6662" w:type="dxa"/>
            <w:gridSpan w:val="2"/>
            <w:tcBorders>
              <w:top w:val="nil"/>
              <w:left w:val="nil"/>
              <w:bottom w:val="nil"/>
              <w:right w:val="nil"/>
            </w:tcBorders>
            <w:shd w:val="clear" w:color="000000" w:fill="92CDDC"/>
            <w:noWrap/>
            <w:vAlign w:val="bottom"/>
          </w:tcPr>
          <w:p w14:paraId="66F65CFE"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Provision and Identification of AIA to Navigation in Built-up Areas</w:t>
            </w:r>
          </w:p>
        </w:tc>
      </w:tr>
      <w:tr w:rsidR="00BB37BB" w:rsidRPr="00F94FF3" w14:paraId="031878E0" w14:textId="77777777" w:rsidTr="006D113E">
        <w:trPr>
          <w:trHeight w:val="225"/>
          <w:jc w:val="center"/>
        </w:trPr>
        <w:tc>
          <w:tcPr>
            <w:tcW w:w="866" w:type="dxa"/>
            <w:tcBorders>
              <w:top w:val="nil"/>
              <w:left w:val="nil"/>
              <w:bottom w:val="nil"/>
              <w:right w:val="nil"/>
            </w:tcBorders>
            <w:noWrap/>
            <w:vAlign w:val="bottom"/>
          </w:tcPr>
          <w:p w14:paraId="6A5594CE"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03A9E3D"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background</w:t>
            </w:r>
            <w:proofErr w:type="gramEnd"/>
            <w:r w:rsidRPr="00F94FF3">
              <w:rPr>
                <w:rFonts w:ascii="Calibri" w:hAnsi="Calibri"/>
                <w:color w:val="000000"/>
                <w:sz w:val="16"/>
                <w:szCs w:val="16"/>
                <w:lang w:eastAsia="zh-TW"/>
              </w:rPr>
              <w:t xml:space="preserve"> lighting</w:t>
            </w:r>
          </w:p>
        </w:tc>
        <w:tc>
          <w:tcPr>
            <w:tcW w:w="4125" w:type="dxa"/>
            <w:tcBorders>
              <w:top w:val="nil"/>
              <w:left w:val="nil"/>
              <w:bottom w:val="nil"/>
              <w:right w:val="nil"/>
            </w:tcBorders>
            <w:noWrap/>
            <w:vAlign w:val="bottom"/>
          </w:tcPr>
          <w:p w14:paraId="13D59096"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Flashing, cars, street lights, commercial, houses</w:t>
            </w:r>
          </w:p>
        </w:tc>
      </w:tr>
      <w:tr w:rsidR="00BB37BB" w:rsidRPr="00F94FF3" w14:paraId="3DBB315F" w14:textId="77777777" w:rsidTr="006D113E">
        <w:trPr>
          <w:trHeight w:val="225"/>
          <w:jc w:val="center"/>
        </w:trPr>
        <w:tc>
          <w:tcPr>
            <w:tcW w:w="866" w:type="dxa"/>
            <w:tcBorders>
              <w:top w:val="nil"/>
              <w:left w:val="nil"/>
              <w:bottom w:val="nil"/>
              <w:right w:val="nil"/>
            </w:tcBorders>
            <w:noWrap/>
            <w:vAlign w:val="bottom"/>
          </w:tcPr>
          <w:p w14:paraId="5CE1ED8F"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2636C07"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Shadowing</w:t>
            </w:r>
          </w:p>
        </w:tc>
        <w:tc>
          <w:tcPr>
            <w:tcW w:w="4125" w:type="dxa"/>
            <w:tcBorders>
              <w:top w:val="nil"/>
              <w:left w:val="nil"/>
              <w:bottom w:val="nil"/>
              <w:right w:val="nil"/>
            </w:tcBorders>
            <w:noWrap/>
            <w:vAlign w:val="bottom"/>
          </w:tcPr>
          <w:p w14:paraId="1B343AA9" w14:textId="77777777" w:rsidR="00BB37BB" w:rsidRPr="00F94FF3" w:rsidRDefault="00BB37BB" w:rsidP="006D113E">
            <w:pPr>
              <w:rPr>
                <w:rFonts w:ascii="Calibri" w:hAnsi="Calibri"/>
                <w:color w:val="000000"/>
                <w:sz w:val="16"/>
                <w:szCs w:val="16"/>
                <w:lang w:eastAsia="zh-TW"/>
              </w:rPr>
            </w:pPr>
          </w:p>
        </w:tc>
      </w:tr>
      <w:tr w:rsidR="00BB37BB" w:rsidRPr="00F94FF3" w14:paraId="37E86F6B" w14:textId="77777777" w:rsidTr="006D113E">
        <w:trPr>
          <w:trHeight w:val="225"/>
          <w:jc w:val="center"/>
        </w:trPr>
        <w:tc>
          <w:tcPr>
            <w:tcW w:w="866" w:type="dxa"/>
            <w:tcBorders>
              <w:top w:val="nil"/>
              <w:left w:val="nil"/>
              <w:bottom w:val="nil"/>
              <w:right w:val="nil"/>
            </w:tcBorders>
            <w:noWrap/>
            <w:vAlign w:val="bottom"/>
          </w:tcPr>
          <w:p w14:paraId="5161EA6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469F936"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Obstruction</w:t>
            </w:r>
          </w:p>
        </w:tc>
        <w:tc>
          <w:tcPr>
            <w:tcW w:w="4125" w:type="dxa"/>
            <w:tcBorders>
              <w:top w:val="nil"/>
              <w:left w:val="nil"/>
              <w:bottom w:val="nil"/>
              <w:right w:val="nil"/>
            </w:tcBorders>
            <w:noWrap/>
            <w:vAlign w:val="bottom"/>
          </w:tcPr>
          <w:p w14:paraId="608A6242" w14:textId="77777777" w:rsidR="00BB37BB" w:rsidRPr="00F94FF3" w:rsidRDefault="00BB37BB" w:rsidP="006D113E">
            <w:pPr>
              <w:rPr>
                <w:rFonts w:ascii="Calibri" w:hAnsi="Calibri"/>
                <w:color w:val="000000"/>
                <w:sz w:val="16"/>
                <w:szCs w:val="16"/>
                <w:lang w:eastAsia="zh-TW"/>
              </w:rPr>
            </w:pPr>
          </w:p>
        </w:tc>
      </w:tr>
      <w:tr w:rsidR="00BB37BB" w:rsidRPr="00F94FF3" w14:paraId="62E2188F" w14:textId="77777777" w:rsidTr="006D113E">
        <w:trPr>
          <w:trHeight w:val="225"/>
          <w:jc w:val="center"/>
        </w:trPr>
        <w:tc>
          <w:tcPr>
            <w:tcW w:w="866" w:type="dxa"/>
            <w:tcBorders>
              <w:top w:val="nil"/>
              <w:left w:val="nil"/>
              <w:bottom w:val="nil"/>
              <w:right w:val="nil"/>
            </w:tcBorders>
            <w:noWrap/>
            <w:vAlign w:val="bottom"/>
          </w:tcPr>
          <w:p w14:paraId="6B0735DC"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EAA1889"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atmospheric</w:t>
            </w:r>
            <w:proofErr w:type="gramEnd"/>
            <w:r w:rsidRPr="00F94FF3">
              <w:rPr>
                <w:rFonts w:ascii="Calibri" w:hAnsi="Calibri"/>
                <w:color w:val="000000"/>
                <w:sz w:val="16"/>
                <w:szCs w:val="16"/>
                <w:lang w:eastAsia="zh-TW"/>
              </w:rPr>
              <w:t xml:space="preserve"> pollution</w:t>
            </w:r>
          </w:p>
        </w:tc>
        <w:tc>
          <w:tcPr>
            <w:tcW w:w="4125" w:type="dxa"/>
            <w:tcBorders>
              <w:top w:val="nil"/>
              <w:left w:val="nil"/>
              <w:bottom w:val="nil"/>
              <w:right w:val="nil"/>
            </w:tcBorders>
            <w:noWrap/>
            <w:vAlign w:val="bottom"/>
          </w:tcPr>
          <w:p w14:paraId="2E7BEA8E" w14:textId="77777777" w:rsidR="00BB37BB" w:rsidRPr="00F94FF3" w:rsidRDefault="00BB37BB" w:rsidP="006D113E">
            <w:pPr>
              <w:rPr>
                <w:rFonts w:ascii="Calibri" w:hAnsi="Calibri"/>
                <w:color w:val="000000"/>
                <w:sz w:val="16"/>
                <w:szCs w:val="16"/>
                <w:lang w:eastAsia="zh-TW"/>
              </w:rPr>
            </w:pPr>
          </w:p>
        </w:tc>
      </w:tr>
      <w:tr w:rsidR="00BB37BB" w:rsidRPr="00F94FF3" w14:paraId="723A192E" w14:textId="77777777" w:rsidTr="006D113E">
        <w:trPr>
          <w:trHeight w:val="225"/>
          <w:jc w:val="center"/>
        </w:trPr>
        <w:tc>
          <w:tcPr>
            <w:tcW w:w="866" w:type="dxa"/>
            <w:tcBorders>
              <w:top w:val="nil"/>
              <w:left w:val="nil"/>
              <w:bottom w:val="nil"/>
              <w:right w:val="nil"/>
            </w:tcBorders>
            <w:noWrap/>
            <w:vAlign w:val="bottom"/>
          </w:tcPr>
          <w:p w14:paraId="16D51106"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6FADC50"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60E2A754" w14:textId="77777777" w:rsidR="00BB37BB" w:rsidRPr="00F94FF3" w:rsidRDefault="00BB37BB" w:rsidP="006D113E">
            <w:pPr>
              <w:rPr>
                <w:rFonts w:ascii="Calibri" w:hAnsi="Calibri"/>
                <w:color w:val="000000"/>
                <w:sz w:val="16"/>
                <w:szCs w:val="16"/>
                <w:lang w:eastAsia="zh-TW"/>
              </w:rPr>
            </w:pPr>
          </w:p>
        </w:tc>
      </w:tr>
      <w:tr w:rsidR="00BB37BB" w:rsidRPr="00F94FF3" w14:paraId="670DA65E" w14:textId="77777777" w:rsidTr="006D113E">
        <w:trPr>
          <w:trHeight w:val="225"/>
          <w:jc w:val="center"/>
        </w:trPr>
        <w:tc>
          <w:tcPr>
            <w:tcW w:w="866" w:type="dxa"/>
            <w:tcBorders>
              <w:top w:val="nil"/>
              <w:left w:val="nil"/>
              <w:bottom w:val="nil"/>
              <w:right w:val="nil"/>
            </w:tcBorders>
            <w:shd w:val="clear" w:color="000000" w:fill="92CDDC"/>
            <w:noWrap/>
            <w:vAlign w:val="bottom"/>
          </w:tcPr>
          <w:p w14:paraId="39E4E77B"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1061</w:t>
            </w:r>
          </w:p>
        </w:tc>
        <w:tc>
          <w:tcPr>
            <w:tcW w:w="6662" w:type="dxa"/>
            <w:gridSpan w:val="2"/>
            <w:tcBorders>
              <w:top w:val="nil"/>
              <w:left w:val="nil"/>
              <w:bottom w:val="nil"/>
              <w:right w:val="nil"/>
            </w:tcBorders>
            <w:shd w:val="clear" w:color="000000" w:fill="92CDDC"/>
            <w:noWrap/>
            <w:vAlign w:val="bottom"/>
          </w:tcPr>
          <w:p w14:paraId="1D913792"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Illumination of structures</w:t>
            </w:r>
          </w:p>
        </w:tc>
      </w:tr>
      <w:tr w:rsidR="00BB37BB" w:rsidRPr="00F94FF3" w14:paraId="2F452D02" w14:textId="77777777" w:rsidTr="006D113E">
        <w:trPr>
          <w:trHeight w:val="225"/>
          <w:jc w:val="center"/>
        </w:trPr>
        <w:tc>
          <w:tcPr>
            <w:tcW w:w="866" w:type="dxa"/>
            <w:tcBorders>
              <w:top w:val="nil"/>
              <w:left w:val="nil"/>
              <w:bottom w:val="nil"/>
              <w:right w:val="nil"/>
            </w:tcBorders>
            <w:noWrap/>
            <w:vAlign w:val="bottom"/>
          </w:tcPr>
          <w:p w14:paraId="11B4452F"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BCED82B"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Direct</w:t>
            </w:r>
          </w:p>
        </w:tc>
        <w:tc>
          <w:tcPr>
            <w:tcW w:w="4125" w:type="dxa"/>
            <w:tcBorders>
              <w:top w:val="nil"/>
              <w:left w:val="nil"/>
              <w:bottom w:val="nil"/>
              <w:right w:val="nil"/>
            </w:tcBorders>
            <w:noWrap/>
            <w:vAlign w:val="bottom"/>
          </w:tcPr>
          <w:p w14:paraId="5947B705" w14:textId="77777777" w:rsidR="00BB37BB" w:rsidRPr="00F94FF3" w:rsidRDefault="00BB37BB" w:rsidP="006D113E">
            <w:pPr>
              <w:rPr>
                <w:rFonts w:ascii="Calibri" w:hAnsi="Calibri"/>
                <w:color w:val="000000"/>
                <w:sz w:val="16"/>
                <w:szCs w:val="16"/>
                <w:lang w:eastAsia="zh-TW"/>
              </w:rPr>
            </w:pPr>
          </w:p>
        </w:tc>
      </w:tr>
      <w:tr w:rsidR="00BB37BB" w:rsidRPr="00F94FF3" w14:paraId="163B2EC8" w14:textId="77777777" w:rsidTr="006D113E">
        <w:trPr>
          <w:trHeight w:val="225"/>
          <w:jc w:val="center"/>
        </w:trPr>
        <w:tc>
          <w:tcPr>
            <w:tcW w:w="866" w:type="dxa"/>
            <w:tcBorders>
              <w:top w:val="nil"/>
              <w:left w:val="nil"/>
              <w:bottom w:val="nil"/>
              <w:right w:val="nil"/>
            </w:tcBorders>
            <w:noWrap/>
            <w:vAlign w:val="bottom"/>
          </w:tcPr>
          <w:p w14:paraId="0BDC78A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40E3B3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Indirect</w:t>
            </w:r>
          </w:p>
        </w:tc>
        <w:tc>
          <w:tcPr>
            <w:tcW w:w="4125" w:type="dxa"/>
            <w:tcBorders>
              <w:top w:val="nil"/>
              <w:left w:val="nil"/>
              <w:bottom w:val="nil"/>
              <w:right w:val="nil"/>
            </w:tcBorders>
            <w:noWrap/>
            <w:vAlign w:val="bottom"/>
          </w:tcPr>
          <w:p w14:paraId="5103B4C8" w14:textId="77777777" w:rsidR="00BB37BB" w:rsidRPr="00F94FF3" w:rsidRDefault="00BB37BB" w:rsidP="006D113E">
            <w:pPr>
              <w:rPr>
                <w:rFonts w:ascii="Calibri" w:hAnsi="Calibri"/>
                <w:color w:val="000000"/>
                <w:sz w:val="16"/>
                <w:szCs w:val="16"/>
                <w:lang w:eastAsia="zh-TW"/>
              </w:rPr>
            </w:pPr>
          </w:p>
        </w:tc>
      </w:tr>
      <w:tr w:rsidR="00BB37BB" w:rsidRPr="00F94FF3" w14:paraId="12E13F59" w14:textId="77777777" w:rsidTr="006D113E">
        <w:trPr>
          <w:trHeight w:val="225"/>
          <w:jc w:val="center"/>
        </w:trPr>
        <w:tc>
          <w:tcPr>
            <w:tcW w:w="866" w:type="dxa"/>
            <w:tcBorders>
              <w:top w:val="nil"/>
              <w:left w:val="nil"/>
              <w:bottom w:val="nil"/>
              <w:right w:val="nil"/>
            </w:tcBorders>
            <w:noWrap/>
            <w:vAlign w:val="bottom"/>
          </w:tcPr>
          <w:p w14:paraId="777E6520"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46FA7EDA"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Auto switch on/off (light level)</w:t>
            </w:r>
          </w:p>
        </w:tc>
      </w:tr>
      <w:tr w:rsidR="00BB37BB" w:rsidRPr="00F94FF3" w14:paraId="630FF27B" w14:textId="77777777" w:rsidTr="006D113E">
        <w:trPr>
          <w:trHeight w:val="225"/>
          <w:jc w:val="center"/>
        </w:trPr>
        <w:tc>
          <w:tcPr>
            <w:tcW w:w="866" w:type="dxa"/>
            <w:tcBorders>
              <w:top w:val="nil"/>
              <w:left w:val="nil"/>
              <w:bottom w:val="nil"/>
              <w:right w:val="nil"/>
            </w:tcBorders>
            <w:noWrap/>
            <w:vAlign w:val="bottom"/>
          </w:tcPr>
          <w:p w14:paraId="6647FE1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2EC94FE"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91CDB24" w14:textId="77777777" w:rsidR="00BB37BB" w:rsidRPr="00F94FF3" w:rsidRDefault="00BB37BB" w:rsidP="006D113E">
            <w:pPr>
              <w:rPr>
                <w:rFonts w:ascii="Calibri" w:hAnsi="Calibri"/>
                <w:color w:val="000000"/>
                <w:sz w:val="16"/>
                <w:szCs w:val="16"/>
                <w:lang w:eastAsia="zh-TW"/>
              </w:rPr>
            </w:pPr>
          </w:p>
        </w:tc>
      </w:tr>
      <w:tr w:rsidR="00BB37BB" w:rsidRPr="00F94FF3" w14:paraId="12CC262F" w14:textId="77777777" w:rsidTr="006D113E">
        <w:trPr>
          <w:trHeight w:val="225"/>
          <w:jc w:val="center"/>
        </w:trPr>
        <w:tc>
          <w:tcPr>
            <w:tcW w:w="866" w:type="dxa"/>
            <w:tcBorders>
              <w:top w:val="nil"/>
              <w:left w:val="nil"/>
              <w:bottom w:val="nil"/>
              <w:right w:val="nil"/>
            </w:tcBorders>
            <w:shd w:val="clear" w:color="000000" w:fill="92CDDC"/>
            <w:noWrap/>
            <w:vAlign w:val="bottom"/>
          </w:tcPr>
          <w:p w14:paraId="75D64301"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1065</w:t>
            </w:r>
          </w:p>
        </w:tc>
        <w:tc>
          <w:tcPr>
            <w:tcW w:w="6662" w:type="dxa"/>
            <w:gridSpan w:val="2"/>
            <w:tcBorders>
              <w:top w:val="nil"/>
              <w:left w:val="nil"/>
              <w:bottom w:val="nil"/>
              <w:right w:val="nil"/>
            </w:tcBorders>
            <w:shd w:val="clear" w:color="000000" w:fill="92CDDC"/>
            <w:noWrap/>
            <w:vAlign w:val="bottom"/>
          </w:tcPr>
          <w:p w14:paraId="37D573E7"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Aids to Navigation Signal Light Beam Vertical Divergence</w:t>
            </w:r>
          </w:p>
        </w:tc>
      </w:tr>
      <w:tr w:rsidR="00BB37BB" w:rsidRPr="00F94FF3" w14:paraId="5D5142E1" w14:textId="77777777" w:rsidTr="006D113E">
        <w:trPr>
          <w:trHeight w:val="225"/>
          <w:jc w:val="center"/>
        </w:trPr>
        <w:tc>
          <w:tcPr>
            <w:tcW w:w="866" w:type="dxa"/>
            <w:tcBorders>
              <w:top w:val="nil"/>
              <w:left w:val="nil"/>
              <w:bottom w:val="nil"/>
              <w:right w:val="nil"/>
            </w:tcBorders>
            <w:noWrap/>
            <w:vAlign w:val="bottom"/>
          </w:tcPr>
          <w:p w14:paraId="3CE19491"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350D610F"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geographical</w:t>
            </w:r>
            <w:proofErr w:type="gramEnd"/>
            <w:r w:rsidRPr="00F94FF3">
              <w:rPr>
                <w:rFonts w:ascii="Calibri" w:hAnsi="Calibri"/>
                <w:color w:val="000000"/>
                <w:sz w:val="16"/>
                <w:szCs w:val="16"/>
                <w:lang w:eastAsia="zh-TW"/>
              </w:rPr>
              <w:t xml:space="preserve"> range for fixed platforms</w:t>
            </w:r>
          </w:p>
        </w:tc>
      </w:tr>
      <w:tr w:rsidR="00BB37BB" w:rsidRPr="00F94FF3" w14:paraId="74F69687" w14:textId="77777777" w:rsidTr="006D113E">
        <w:trPr>
          <w:trHeight w:val="225"/>
          <w:jc w:val="center"/>
        </w:trPr>
        <w:tc>
          <w:tcPr>
            <w:tcW w:w="866" w:type="dxa"/>
            <w:tcBorders>
              <w:top w:val="nil"/>
              <w:left w:val="nil"/>
              <w:bottom w:val="nil"/>
              <w:right w:val="nil"/>
            </w:tcBorders>
            <w:noWrap/>
            <w:vAlign w:val="bottom"/>
          </w:tcPr>
          <w:p w14:paraId="117FA80E"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695ECD4B"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geographical</w:t>
            </w:r>
            <w:proofErr w:type="gramEnd"/>
            <w:r w:rsidRPr="00F94FF3">
              <w:rPr>
                <w:rFonts w:ascii="Calibri" w:hAnsi="Calibri"/>
                <w:color w:val="000000"/>
                <w:sz w:val="16"/>
                <w:szCs w:val="16"/>
                <w:lang w:eastAsia="zh-TW"/>
              </w:rPr>
              <w:t xml:space="preserve"> range for floating platforms</w:t>
            </w:r>
          </w:p>
        </w:tc>
      </w:tr>
      <w:tr w:rsidR="00BB37BB" w:rsidRPr="00F94FF3" w14:paraId="29612465" w14:textId="77777777" w:rsidTr="006D113E">
        <w:trPr>
          <w:trHeight w:val="225"/>
          <w:jc w:val="center"/>
        </w:trPr>
        <w:tc>
          <w:tcPr>
            <w:tcW w:w="866" w:type="dxa"/>
            <w:tcBorders>
              <w:top w:val="nil"/>
              <w:left w:val="nil"/>
              <w:bottom w:val="nil"/>
              <w:right w:val="nil"/>
            </w:tcBorders>
            <w:noWrap/>
            <w:vAlign w:val="bottom"/>
          </w:tcPr>
          <w:p w14:paraId="32F9A28B"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DDD7EB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Dynamic effects for buoys</w:t>
            </w:r>
          </w:p>
        </w:tc>
        <w:tc>
          <w:tcPr>
            <w:tcW w:w="4125" w:type="dxa"/>
            <w:tcBorders>
              <w:top w:val="nil"/>
              <w:left w:val="nil"/>
              <w:bottom w:val="nil"/>
              <w:right w:val="nil"/>
            </w:tcBorders>
            <w:noWrap/>
            <w:vAlign w:val="bottom"/>
          </w:tcPr>
          <w:p w14:paraId="25542D78"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geometry</w:t>
            </w:r>
            <w:proofErr w:type="gramEnd"/>
            <w:r w:rsidRPr="00F94FF3">
              <w:rPr>
                <w:rFonts w:ascii="Calibri" w:hAnsi="Calibri"/>
                <w:color w:val="000000"/>
                <w:sz w:val="16"/>
                <w:szCs w:val="16"/>
                <w:lang w:eastAsia="zh-TW"/>
              </w:rPr>
              <w:t>, mass and mooring system</w:t>
            </w:r>
          </w:p>
        </w:tc>
      </w:tr>
      <w:tr w:rsidR="00BB37BB" w:rsidRPr="00F94FF3" w14:paraId="778924DF" w14:textId="77777777" w:rsidTr="006D113E">
        <w:trPr>
          <w:trHeight w:val="225"/>
          <w:jc w:val="center"/>
        </w:trPr>
        <w:tc>
          <w:tcPr>
            <w:tcW w:w="866" w:type="dxa"/>
            <w:tcBorders>
              <w:top w:val="nil"/>
              <w:left w:val="nil"/>
              <w:bottom w:val="nil"/>
              <w:right w:val="nil"/>
            </w:tcBorders>
            <w:noWrap/>
            <w:vAlign w:val="bottom"/>
          </w:tcPr>
          <w:p w14:paraId="0EBDFB5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95F87AE"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wind</w:t>
            </w:r>
            <w:proofErr w:type="gramEnd"/>
            <w:r w:rsidRPr="00F94FF3">
              <w:rPr>
                <w:rFonts w:ascii="Calibri" w:hAnsi="Calibri"/>
                <w:color w:val="000000"/>
                <w:sz w:val="16"/>
                <w:szCs w:val="16"/>
                <w:lang w:eastAsia="zh-TW"/>
              </w:rPr>
              <w:t>, waves, current</w:t>
            </w:r>
          </w:p>
        </w:tc>
        <w:tc>
          <w:tcPr>
            <w:tcW w:w="4125" w:type="dxa"/>
            <w:tcBorders>
              <w:top w:val="nil"/>
              <w:left w:val="nil"/>
              <w:bottom w:val="nil"/>
              <w:right w:val="nil"/>
            </w:tcBorders>
            <w:noWrap/>
            <w:vAlign w:val="bottom"/>
          </w:tcPr>
          <w:p w14:paraId="50E4E099" w14:textId="77777777" w:rsidR="00BB37BB" w:rsidRPr="00F94FF3" w:rsidRDefault="00BB37BB" w:rsidP="006D113E">
            <w:pPr>
              <w:rPr>
                <w:rFonts w:ascii="Calibri" w:hAnsi="Calibri"/>
                <w:color w:val="000000"/>
                <w:sz w:val="16"/>
                <w:szCs w:val="16"/>
                <w:lang w:eastAsia="zh-TW"/>
              </w:rPr>
            </w:pPr>
          </w:p>
        </w:tc>
      </w:tr>
      <w:tr w:rsidR="00BB37BB" w:rsidRPr="00F94FF3" w14:paraId="7088B9D0" w14:textId="77777777" w:rsidTr="006D113E">
        <w:trPr>
          <w:trHeight w:val="225"/>
          <w:jc w:val="center"/>
        </w:trPr>
        <w:tc>
          <w:tcPr>
            <w:tcW w:w="866" w:type="dxa"/>
            <w:tcBorders>
              <w:top w:val="nil"/>
              <w:left w:val="nil"/>
              <w:bottom w:val="nil"/>
              <w:right w:val="nil"/>
            </w:tcBorders>
            <w:noWrap/>
            <w:vAlign w:val="bottom"/>
          </w:tcPr>
          <w:p w14:paraId="6358704D"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52D92C63"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Vertical intensity profile</w:t>
            </w:r>
          </w:p>
        </w:tc>
      </w:tr>
      <w:tr w:rsidR="00BB37BB" w:rsidRPr="00F94FF3" w14:paraId="7A9CFC69" w14:textId="77777777" w:rsidTr="006D113E">
        <w:trPr>
          <w:trHeight w:val="225"/>
          <w:jc w:val="center"/>
        </w:trPr>
        <w:tc>
          <w:tcPr>
            <w:tcW w:w="866" w:type="dxa"/>
            <w:tcBorders>
              <w:top w:val="nil"/>
              <w:left w:val="nil"/>
              <w:bottom w:val="nil"/>
              <w:right w:val="nil"/>
            </w:tcBorders>
            <w:noWrap/>
            <w:vAlign w:val="bottom"/>
          </w:tcPr>
          <w:p w14:paraId="484D5753"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5A1BE13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Spherical model of the Earth</w:t>
            </w:r>
          </w:p>
        </w:tc>
      </w:tr>
      <w:tr w:rsidR="00BB37BB" w:rsidRPr="00F94FF3" w14:paraId="324DB498" w14:textId="77777777" w:rsidTr="006D113E">
        <w:trPr>
          <w:trHeight w:val="225"/>
          <w:jc w:val="center"/>
        </w:trPr>
        <w:tc>
          <w:tcPr>
            <w:tcW w:w="866" w:type="dxa"/>
            <w:tcBorders>
              <w:top w:val="nil"/>
              <w:left w:val="nil"/>
              <w:bottom w:val="nil"/>
              <w:right w:val="nil"/>
            </w:tcBorders>
            <w:noWrap/>
            <w:vAlign w:val="bottom"/>
          </w:tcPr>
          <w:p w14:paraId="738C2FC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4117A7F"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0D954390" w14:textId="77777777" w:rsidR="00BB37BB" w:rsidRPr="00F94FF3" w:rsidRDefault="00BB37BB" w:rsidP="006D113E">
            <w:pPr>
              <w:rPr>
                <w:rFonts w:ascii="Calibri" w:hAnsi="Calibri"/>
                <w:color w:val="000000"/>
                <w:sz w:val="16"/>
                <w:szCs w:val="16"/>
                <w:lang w:eastAsia="zh-TW"/>
              </w:rPr>
            </w:pPr>
          </w:p>
        </w:tc>
      </w:tr>
      <w:tr w:rsidR="00BB37BB" w:rsidRPr="00F94FF3" w14:paraId="0DFC508E" w14:textId="77777777" w:rsidTr="006D113E">
        <w:trPr>
          <w:trHeight w:val="225"/>
          <w:jc w:val="center"/>
        </w:trPr>
        <w:tc>
          <w:tcPr>
            <w:tcW w:w="866" w:type="dxa"/>
            <w:tcBorders>
              <w:top w:val="nil"/>
              <w:left w:val="nil"/>
              <w:bottom w:val="nil"/>
              <w:right w:val="nil"/>
            </w:tcBorders>
            <w:shd w:val="clear" w:color="000000" w:fill="92CDDC"/>
            <w:noWrap/>
            <w:vAlign w:val="bottom"/>
          </w:tcPr>
          <w:p w14:paraId="6A15F76B"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1066</w:t>
            </w:r>
          </w:p>
        </w:tc>
        <w:tc>
          <w:tcPr>
            <w:tcW w:w="6662" w:type="dxa"/>
            <w:gridSpan w:val="2"/>
            <w:tcBorders>
              <w:top w:val="nil"/>
              <w:left w:val="nil"/>
              <w:bottom w:val="nil"/>
              <w:right w:val="nil"/>
            </w:tcBorders>
            <w:shd w:val="clear" w:color="000000" w:fill="92CDDC"/>
            <w:noWrap/>
            <w:vAlign w:val="bottom"/>
          </w:tcPr>
          <w:p w14:paraId="67C1B9A8"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Design of Floating Aid to Navigation Moorings</w:t>
            </w:r>
          </w:p>
        </w:tc>
      </w:tr>
      <w:tr w:rsidR="00BB37BB" w:rsidRPr="00F94FF3" w14:paraId="00201A9A" w14:textId="77777777" w:rsidTr="006D113E">
        <w:trPr>
          <w:trHeight w:val="225"/>
          <w:jc w:val="center"/>
        </w:trPr>
        <w:tc>
          <w:tcPr>
            <w:tcW w:w="866" w:type="dxa"/>
            <w:tcBorders>
              <w:top w:val="nil"/>
              <w:left w:val="nil"/>
              <w:bottom w:val="nil"/>
              <w:right w:val="nil"/>
            </w:tcBorders>
            <w:noWrap/>
            <w:vAlign w:val="bottom"/>
          </w:tcPr>
          <w:p w14:paraId="23AB07FE"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35E5BC9"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Chains</w:t>
            </w:r>
          </w:p>
        </w:tc>
        <w:tc>
          <w:tcPr>
            <w:tcW w:w="4125" w:type="dxa"/>
            <w:tcBorders>
              <w:top w:val="nil"/>
              <w:left w:val="nil"/>
              <w:bottom w:val="nil"/>
              <w:right w:val="nil"/>
            </w:tcBorders>
            <w:noWrap/>
            <w:vAlign w:val="bottom"/>
          </w:tcPr>
          <w:p w14:paraId="05F416EC"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Trash, rider, ground, bridle, etc.</w:t>
            </w:r>
          </w:p>
        </w:tc>
      </w:tr>
      <w:tr w:rsidR="00BB37BB" w:rsidRPr="00F94FF3" w14:paraId="24073B0B" w14:textId="77777777" w:rsidTr="006D113E">
        <w:trPr>
          <w:trHeight w:val="225"/>
          <w:jc w:val="center"/>
        </w:trPr>
        <w:tc>
          <w:tcPr>
            <w:tcW w:w="866" w:type="dxa"/>
            <w:tcBorders>
              <w:top w:val="nil"/>
              <w:left w:val="nil"/>
              <w:bottom w:val="nil"/>
              <w:right w:val="nil"/>
            </w:tcBorders>
            <w:noWrap/>
            <w:vAlign w:val="bottom"/>
          </w:tcPr>
          <w:p w14:paraId="6AA948A1"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B543BA7"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Elastic</w:t>
            </w:r>
          </w:p>
        </w:tc>
        <w:tc>
          <w:tcPr>
            <w:tcW w:w="4125" w:type="dxa"/>
            <w:tcBorders>
              <w:top w:val="nil"/>
              <w:left w:val="nil"/>
              <w:bottom w:val="nil"/>
              <w:right w:val="nil"/>
            </w:tcBorders>
            <w:noWrap/>
            <w:vAlign w:val="bottom"/>
          </w:tcPr>
          <w:p w14:paraId="698164DC" w14:textId="77777777" w:rsidR="00BB37BB" w:rsidRPr="00F94FF3" w:rsidRDefault="00BB37BB" w:rsidP="006D113E">
            <w:pPr>
              <w:rPr>
                <w:rFonts w:ascii="Calibri" w:hAnsi="Calibri"/>
                <w:color w:val="000000"/>
                <w:sz w:val="16"/>
                <w:szCs w:val="16"/>
                <w:lang w:eastAsia="zh-TW"/>
              </w:rPr>
            </w:pPr>
          </w:p>
        </w:tc>
      </w:tr>
      <w:tr w:rsidR="00BB37BB" w:rsidRPr="00F94FF3" w14:paraId="26AA84B2" w14:textId="77777777" w:rsidTr="006D113E">
        <w:trPr>
          <w:trHeight w:val="225"/>
          <w:jc w:val="center"/>
        </w:trPr>
        <w:tc>
          <w:tcPr>
            <w:tcW w:w="866" w:type="dxa"/>
            <w:tcBorders>
              <w:top w:val="nil"/>
              <w:left w:val="nil"/>
              <w:bottom w:val="nil"/>
              <w:right w:val="nil"/>
            </w:tcBorders>
            <w:noWrap/>
            <w:vAlign w:val="bottom"/>
          </w:tcPr>
          <w:p w14:paraId="4470D6C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7ECA2E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Sinker</w:t>
            </w:r>
          </w:p>
        </w:tc>
        <w:tc>
          <w:tcPr>
            <w:tcW w:w="4125" w:type="dxa"/>
            <w:tcBorders>
              <w:top w:val="nil"/>
              <w:left w:val="nil"/>
              <w:bottom w:val="nil"/>
              <w:right w:val="nil"/>
            </w:tcBorders>
            <w:noWrap/>
            <w:vAlign w:val="bottom"/>
          </w:tcPr>
          <w:p w14:paraId="0C3349FF" w14:textId="77777777" w:rsidR="00BB37BB" w:rsidRPr="00F94FF3" w:rsidRDefault="00BB37BB" w:rsidP="006D113E">
            <w:pPr>
              <w:rPr>
                <w:rFonts w:ascii="Calibri" w:hAnsi="Calibri"/>
                <w:color w:val="000000"/>
                <w:sz w:val="16"/>
                <w:szCs w:val="16"/>
                <w:lang w:eastAsia="zh-TW"/>
              </w:rPr>
            </w:pPr>
          </w:p>
        </w:tc>
      </w:tr>
      <w:tr w:rsidR="00BB37BB" w:rsidRPr="00F94FF3" w14:paraId="6342DA83" w14:textId="77777777" w:rsidTr="006D113E">
        <w:trPr>
          <w:trHeight w:val="225"/>
          <w:jc w:val="center"/>
        </w:trPr>
        <w:tc>
          <w:tcPr>
            <w:tcW w:w="866" w:type="dxa"/>
            <w:tcBorders>
              <w:top w:val="nil"/>
              <w:left w:val="nil"/>
              <w:bottom w:val="nil"/>
              <w:right w:val="nil"/>
            </w:tcBorders>
            <w:noWrap/>
            <w:vAlign w:val="bottom"/>
          </w:tcPr>
          <w:p w14:paraId="76B157F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C88542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Anchor</w:t>
            </w:r>
          </w:p>
        </w:tc>
        <w:tc>
          <w:tcPr>
            <w:tcW w:w="4125" w:type="dxa"/>
            <w:tcBorders>
              <w:top w:val="nil"/>
              <w:left w:val="nil"/>
              <w:bottom w:val="nil"/>
              <w:right w:val="nil"/>
            </w:tcBorders>
            <w:noWrap/>
            <w:vAlign w:val="bottom"/>
          </w:tcPr>
          <w:p w14:paraId="651149A3" w14:textId="77777777" w:rsidR="00BB37BB" w:rsidRPr="00F94FF3" w:rsidRDefault="00BB37BB" w:rsidP="006D113E">
            <w:pPr>
              <w:rPr>
                <w:rFonts w:ascii="Calibri" w:hAnsi="Calibri"/>
                <w:color w:val="000000"/>
                <w:sz w:val="16"/>
                <w:szCs w:val="16"/>
                <w:lang w:eastAsia="zh-TW"/>
              </w:rPr>
            </w:pPr>
          </w:p>
        </w:tc>
      </w:tr>
      <w:tr w:rsidR="00BB37BB" w:rsidRPr="00F94FF3" w14:paraId="61F8E658" w14:textId="77777777" w:rsidTr="006D113E">
        <w:trPr>
          <w:trHeight w:val="225"/>
          <w:jc w:val="center"/>
        </w:trPr>
        <w:tc>
          <w:tcPr>
            <w:tcW w:w="866" w:type="dxa"/>
            <w:tcBorders>
              <w:top w:val="nil"/>
              <w:left w:val="nil"/>
              <w:bottom w:val="nil"/>
              <w:right w:val="nil"/>
            </w:tcBorders>
            <w:noWrap/>
            <w:vAlign w:val="bottom"/>
          </w:tcPr>
          <w:p w14:paraId="16C5CDC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D74EEC4"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Environmental loads</w:t>
            </w:r>
          </w:p>
        </w:tc>
        <w:tc>
          <w:tcPr>
            <w:tcW w:w="4125" w:type="dxa"/>
            <w:tcBorders>
              <w:top w:val="nil"/>
              <w:left w:val="nil"/>
              <w:bottom w:val="nil"/>
              <w:right w:val="nil"/>
            </w:tcBorders>
            <w:noWrap/>
            <w:vAlign w:val="bottom"/>
          </w:tcPr>
          <w:p w14:paraId="49F89F02"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wind</w:t>
            </w:r>
            <w:proofErr w:type="gramEnd"/>
            <w:r w:rsidRPr="00F94FF3">
              <w:rPr>
                <w:rFonts w:ascii="Calibri" w:hAnsi="Calibri"/>
                <w:color w:val="000000"/>
                <w:sz w:val="16"/>
                <w:szCs w:val="16"/>
                <w:lang w:eastAsia="zh-TW"/>
              </w:rPr>
              <w:t>, current, waves</w:t>
            </w:r>
          </w:p>
        </w:tc>
      </w:tr>
      <w:tr w:rsidR="00BB37BB" w:rsidRPr="00F94FF3" w14:paraId="38202836" w14:textId="77777777" w:rsidTr="006D113E">
        <w:trPr>
          <w:trHeight w:val="225"/>
          <w:jc w:val="center"/>
        </w:trPr>
        <w:tc>
          <w:tcPr>
            <w:tcW w:w="866" w:type="dxa"/>
            <w:tcBorders>
              <w:top w:val="nil"/>
              <w:left w:val="nil"/>
              <w:bottom w:val="nil"/>
              <w:right w:val="nil"/>
            </w:tcBorders>
            <w:noWrap/>
            <w:vAlign w:val="bottom"/>
          </w:tcPr>
          <w:p w14:paraId="24A996E9"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90F336D"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7349AB6" w14:textId="77777777" w:rsidR="00BB37BB" w:rsidRPr="00F94FF3" w:rsidRDefault="00BB37BB" w:rsidP="006D113E">
            <w:pPr>
              <w:rPr>
                <w:rFonts w:ascii="Calibri" w:hAnsi="Calibri"/>
                <w:color w:val="000000"/>
                <w:sz w:val="16"/>
                <w:szCs w:val="16"/>
                <w:lang w:eastAsia="zh-TW"/>
              </w:rPr>
            </w:pPr>
          </w:p>
        </w:tc>
      </w:tr>
      <w:tr w:rsidR="00BB37BB" w:rsidRPr="00F94FF3" w14:paraId="194D099C" w14:textId="77777777" w:rsidTr="006D113E">
        <w:trPr>
          <w:trHeight w:val="225"/>
          <w:jc w:val="center"/>
        </w:trPr>
        <w:tc>
          <w:tcPr>
            <w:tcW w:w="866" w:type="dxa"/>
            <w:tcBorders>
              <w:top w:val="nil"/>
              <w:left w:val="nil"/>
              <w:bottom w:val="nil"/>
              <w:right w:val="nil"/>
            </w:tcBorders>
            <w:shd w:val="clear" w:color="000000" w:fill="92CDDC"/>
            <w:noWrap/>
            <w:vAlign w:val="bottom"/>
          </w:tcPr>
          <w:p w14:paraId="44B36F4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1069</w:t>
            </w:r>
          </w:p>
        </w:tc>
        <w:tc>
          <w:tcPr>
            <w:tcW w:w="6662" w:type="dxa"/>
            <w:gridSpan w:val="2"/>
            <w:tcBorders>
              <w:top w:val="nil"/>
              <w:left w:val="nil"/>
              <w:bottom w:val="nil"/>
              <w:right w:val="nil"/>
            </w:tcBorders>
            <w:shd w:val="clear" w:color="000000" w:fill="92CDDC"/>
            <w:noWrap/>
            <w:vAlign w:val="bottom"/>
          </w:tcPr>
          <w:p w14:paraId="32C060C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Synchronization of Lights</w:t>
            </w:r>
          </w:p>
        </w:tc>
      </w:tr>
      <w:tr w:rsidR="00BB37BB" w:rsidRPr="00F94FF3" w14:paraId="26CBDFAB" w14:textId="77777777" w:rsidTr="006D113E">
        <w:trPr>
          <w:trHeight w:val="225"/>
          <w:jc w:val="center"/>
        </w:trPr>
        <w:tc>
          <w:tcPr>
            <w:tcW w:w="866" w:type="dxa"/>
            <w:tcBorders>
              <w:top w:val="nil"/>
              <w:left w:val="nil"/>
              <w:bottom w:val="nil"/>
              <w:right w:val="nil"/>
            </w:tcBorders>
            <w:noWrap/>
            <w:vAlign w:val="bottom"/>
          </w:tcPr>
          <w:p w14:paraId="3B76674F"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8662009"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Synchronized</w:t>
            </w:r>
          </w:p>
        </w:tc>
        <w:tc>
          <w:tcPr>
            <w:tcW w:w="4125" w:type="dxa"/>
            <w:tcBorders>
              <w:top w:val="nil"/>
              <w:left w:val="nil"/>
              <w:bottom w:val="nil"/>
              <w:right w:val="nil"/>
            </w:tcBorders>
            <w:noWrap/>
            <w:vAlign w:val="bottom"/>
          </w:tcPr>
          <w:p w14:paraId="10E7C70C" w14:textId="77777777" w:rsidR="00BB37BB" w:rsidRPr="00F94FF3" w:rsidRDefault="00BB37BB" w:rsidP="006D113E">
            <w:pPr>
              <w:rPr>
                <w:rFonts w:ascii="Calibri" w:hAnsi="Calibri"/>
                <w:color w:val="000000"/>
                <w:sz w:val="16"/>
                <w:szCs w:val="16"/>
                <w:lang w:eastAsia="zh-TW"/>
              </w:rPr>
            </w:pPr>
          </w:p>
        </w:tc>
      </w:tr>
      <w:tr w:rsidR="00BB37BB" w:rsidRPr="00F94FF3" w14:paraId="53BDC1DC" w14:textId="77777777" w:rsidTr="006D113E">
        <w:trPr>
          <w:trHeight w:val="225"/>
          <w:jc w:val="center"/>
        </w:trPr>
        <w:tc>
          <w:tcPr>
            <w:tcW w:w="866" w:type="dxa"/>
            <w:tcBorders>
              <w:top w:val="nil"/>
              <w:left w:val="nil"/>
              <w:bottom w:val="nil"/>
              <w:right w:val="nil"/>
            </w:tcBorders>
            <w:noWrap/>
            <w:vAlign w:val="bottom"/>
          </w:tcPr>
          <w:p w14:paraId="7650617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4B7CA8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Sequential</w:t>
            </w:r>
          </w:p>
        </w:tc>
        <w:tc>
          <w:tcPr>
            <w:tcW w:w="4125" w:type="dxa"/>
            <w:tcBorders>
              <w:top w:val="nil"/>
              <w:left w:val="nil"/>
              <w:bottom w:val="nil"/>
              <w:right w:val="nil"/>
            </w:tcBorders>
            <w:noWrap/>
            <w:vAlign w:val="bottom"/>
          </w:tcPr>
          <w:p w14:paraId="19E07A3A" w14:textId="77777777" w:rsidR="00BB37BB" w:rsidRPr="00F94FF3" w:rsidRDefault="00BB37BB" w:rsidP="006D113E">
            <w:pPr>
              <w:rPr>
                <w:rFonts w:ascii="Calibri" w:hAnsi="Calibri"/>
                <w:color w:val="000000"/>
                <w:sz w:val="16"/>
                <w:szCs w:val="16"/>
                <w:lang w:eastAsia="zh-TW"/>
              </w:rPr>
            </w:pPr>
          </w:p>
        </w:tc>
      </w:tr>
      <w:tr w:rsidR="00BB37BB" w:rsidRPr="00F94FF3" w14:paraId="7307B3B6" w14:textId="77777777" w:rsidTr="006D113E">
        <w:trPr>
          <w:trHeight w:val="225"/>
          <w:jc w:val="center"/>
        </w:trPr>
        <w:tc>
          <w:tcPr>
            <w:tcW w:w="866" w:type="dxa"/>
            <w:tcBorders>
              <w:top w:val="nil"/>
              <w:left w:val="nil"/>
              <w:bottom w:val="nil"/>
              <w:right w:val="nil"/>
            </w:tcBorders>
            <w:noWrap/>
            <w:vAlign w:val="bottom"/>
          </w:tcPr>
          <w:p w14:paraId="31C2F701"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F8AB24A"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Synchronization methodology</w:t>
            </w:r>
          </w:p>
        </w:tc>
        <w:tc>
          <w:tcPr>
            <w:tcW w:w="4125" w:type="dxa"/>
            <w:tcBorders>
              <w:top w:val="nil"/>
              <w:left w:val="nil"/>
              <w:bottom w:val="nil"/>
              <w:right w:val="nil"/>
            </w:tcBorders>
            <w:noWrap/>
            <w:vAlign w:val="bottom"/>
          </w:tcPr>
          <w:p w14:paraId="26E67AF4"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Master-slave, GPS, etc.</w:t>
            </w:r>
          </w:p>
        </w:tc>
      </w:tr>
      <w:tr w:rsidR="00BB37BB" w:rsidRPr="00F94FF3" w14:paraId="621EA7D5" w14:textId="77777777" w:rsidTr="006D113E">
        <w:trPr>
          <w:trHeight w:val="225"/>
          <w:jc w:val="center"/>
        </w:trPr>
        <w:tc>
          <w:tcPr>
            <w:tcW w:w="866" w:type="dxa"/>
            <w:tcBorders>
              <w:top w:val="nil"/>
              <w:left w:val="nil"/>
              <w:bottom w:val="nil"/>
              <w:right w:val="nil"/>
            </w:tcBorders>
            <w:noWrap/>
            <w:vAlign w:val="bottom"/>
          </w:tcPr>
          <w:p w14:paraId="09863B7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DA4F35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Failure modes</w:t>
            </w:r>
          </w:p>
        </w:tc>
        <w:tc>
          <w:tcPr>
            <w:tcW w:w="4125" w:type="dxa"/>
            <w:tcBorders>
              <w:top w:val="nil"/>
              <w:left w:val="nil"/>
              <w:bottom w:val="nil"/>
              <w:right w:val="nil"/>
            </w:tcBorders>
            <w:noWrap/>
            <w:vAlign w:val="bottom"/>
          </w:tcPr>
          <w:p w14:paraId="3C173A26" w14:textId="77777777" w:rsidR="00BB37BB" w:rsidRPr="00F94FF3" w:rsidRDefault="00BB37BB" w:rsidP="006D113E">
            <w:pPr>
              <w:rPr>
                <w:rFonts w:ascii="Calibri" w:hAnsi="Calibri"/>
                <w:color w:val="000000"/>
                <w:sz w:val="16"/>
                <w:szCs w:val="16"/>
                <w:lang w:eastAsia="zh-TW"/>
              </w:rPr>
            </w:pPr>
          </w:p>
        </w:tc>
      </w:tr>
      <w:tr w:rsidR="00BB37BB" w:rsidRPr="00F94FF3" w14:paraId="1152CF97" w14:textId="77777777" w:rsidTr="006D113E">
        <w:trPr>
          <w:trHeight w:val="225"/>
          <w:jc w:val="center"/>
        </w:trPr>
        <w:tc>
          <w:tcPr>
            <w:tcW w:w="866" w:type="dxa"/>
            <w:tcBorders>
              <w:top w:val="nil"/>
              <w:left w:val="nil"/>
              <w:bottom w:val="nil"/>
              <w:right w:val="nil"/>
            </w:tcBorders>
            <w:noWrap/>
            <w:vAlign w:val="bottom"/>
          </w:tcPr>
          <w:p w14:paraId="4D198306"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6C4658E"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1778D367" w14:textId="77777777" w:rsidR="00BB37BB" w:rsidRPr="00F94FF3" w:rsidRDefault="00BB37BB" w:rsidP="006D113E">
            <w:pPr>
              <w:rPr>
                <w:rFonts w:ascii="Calibri" w:hAnsi="Calibri"/>
                <w:color w:val="000000"/>
                <w:sz w:val="16"/>
                <w:szCs w:val="16"/>
                <w:lang w:eastAsia="zh-TW"/>
              </w:rPr>
            </w:pPr>
          </w:p>
        </w:tc>
      </w:tr>
      <w:tr w:rsidR="00BB37BB" w:rsidRPr="00F94FF3" w14:paraId="78ECE47B" w14:textId="77777777" w:rsidTr="006D113E">
        <w:trPr>
          <w:trHeight w:val="225"/>
          <w:jc w:val="center"/>
        </w:trPr>
        <w:tc>
          <w:tcPr>
            <w:tcW w:w="866" w:type="dxa"/>
            <w:tcBorders>
              <w:top w:val="nil"/>
              <w:left w:val="nil"/>
              <w:bottom w:val="nil"/>
              <w:right w:val="nil"/>
            </w:tcBorders>
            <w:shd w:val="clear" w:color="000000" w:fill="92CDDC"/>
            <w:noWrap/>
            <w:vAlign w:val="bottom"/>
          </w:tcPr>
          <w:p w14:paraId="30F29E09"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R-101</w:t>
            </w:r>
          </w:p>
        </w:tc>
        <w:tc>
          <w:tcPr>
            <w:tcW w:w="6662" w:type="dxa"/>
            <w:gridSpan w:val="2"/>
            <w:tcBorders>
              <w:top w:val="nil"/>
              <w:left w:val="nil"/>
              <w:bottom w:val="nil"/>
              <w:right w:val="nil"/>
            </w:tcBorders>
            <w:shd w:val="clear" w:color="000000" w:fill="92CDDC"/>
            <w:noWrap/>
            <w:vAlign w:val="bottom"/>
          </w:tcPr>
          <w:p w14:paraId="66A5925D"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Marine Radar Beacons (</w:t>
            </w:r>
            <w:proofErr w:type="spellStart"/>
            <w:r w:rsidRPr="00F94FF3">
              <w:rPr>
                <w:rFonts w:ascii="Calibri" w:hAnsi="Calibri"/>
                <w:b/>
                <w:bCs/>
                <w:color w:val="000000"/>
                <w:sz w:val="16"/>
                <w:szCs w:val="16"/>
                <w:lang w:eastAsia="zh-TW"/>
              </w:rPr>
              <w:t>racons</w:t>
            </w:r>
            <w:proofErr w:type="spellEnd"/>
            <w:r w:rsidRPr="00F94FF3">
              <w:rPr>
                <w:rFonts w:ascii="Calibri" w:hAnsi="Calibri"/>
                <w:b/>
                <w:bCs/>
                <w:color w:val="000000"/>
                <w:sz w:val="16"/>
                <w:szCs w:val="16"/>
                <w:lang w:eastAsia="zh-TW"/>
              </w:rPr>
              <w:t>)</w:t>
            </w:r>
          </w:p>
        </w:tc>
      </w:tr>
      <w:tr w:rsidR="00BB37BB" w:rsidRPr="00F94FF3" w14:paraId="2876283D" w14:textId="77777777" w:rsidTr="006D113E">
        <w:trPr>
          <w:trHeight w:val="225"/>
          <w:jc w:val="center"/>
        </w:trPr>
        <w:tc>
          <w:tcPr>
            <w:tcW w:w="866" w:type="dxa"/>
            <w:tcBorders>
              <w:top w:val="nil"/>
              <w:left w:val="nil"/>
              <w:bottom w:val="nil"/>
              <w:right w:val="nil"/>
            </w:tcBorders>
            <w:noWrap/>
            <w:vAlign w:val="bottom"/>
          </w:tcPr>
          <w:p w14:paraId="330635B3"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046E6FA"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Polarization</w:t>
            </w:r>
          </w:p>
        </w:tc>
        <w:tc>
          <w:tcPr>
            <w:tcW w:w="4125" w:type="dxa"/>
            <w:tcBorders>
              <w:top w:val="nil"/>
              <w:left w:val="nil"/>
              <w:bottom w:val="nil"/>
              <w:right w:val="nil"/>
            </w:tcBorders>
            <w:noWrap/>
            <w:vAlign w:val="bottom"/>
          </w:tcPr>
          <w:p w14:paraId="0B17BB39" w14:textId="77777777" w:rsidR="00BB37BB" w:rsidRPr="00F94FF3" w:rsidRDefault="00BB37BB" w:rsidP="006D113E">
            <w:pPr>
              <w:rPr>
                <w:rFonts w:ascii="Calibri" w:hAnsi="Calibri"/>
                <w:color w:val="000000"/>
                <w:sz w:val="16"/>
                <w:szCs w:val="16"/>
                <w:lang w:eastAsia="zh-TW"/>
              </w:rPr>
            </w:pPr>
          </w:p>
        </w:tc>
      </w:tr>
      <w:tr w:rsidR="00BB37BB" w:rsidRPr="00F94FF3" w14:paraId="0BD92824" w14:textId="77777777" w:rsidTr="006D113E">
        <w:trPr>
          <w:trHeight w:val="225"/>
          <w:jc w:val="center"/>
        </w:trPr>
        <w:tc>
          <w:tcPr>
            <w:tcW w:w="866" w:type="dxa"/>
            <w:tcBorders>
              <w:top w:val="nil"/>
              <w:left w:val="nil"/>
              <w:bottom w:val="nil"/>
              <w:right w:val="nil"/>
            </w:tcBorders>
            <w:noWrap/>
            <w:vAlign w:val="bottom"/>
          </w:tcPr>
          <w:p w14:paraId="57F27E48"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0CE36CF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Frequency agility and swept</w:t>
            </w:r>
          </w:p>
        </w:tc>
      </w:tr>
      <w:tr w:rsidR="00BB37BB" w:rsidRPr="00F94FF3" w14:paraId="6808CE56" w14:textId="77777777" w:rsidTr="006D113E">
        <w:trPr>
          <w:trHeight w:val="225"/>
          <w:jc w:val="center"/>
        </w:trPr>
        <w:tc>
          <w:tcPr>
            <w:tcW w:w="866" w:type="dxa"/>
            <w:tcBorders>
              <w:top w:val="nil"/>
              <w:left w:val="nil"/>
              <w:bottom w:val="nil"/>
              <w:right w:val="nil"/>
            </w:tcBorders>
            <w:noWrap/>
            <w:vAlign w:val="bottom"/>
          </w:tcPr>
          <w:p w14:paraId="24E594B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6870DB2"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Character</w:t>
            </w:r>
          </w:p>
        </w:tc>
        <w:tc>
          <w:tcPr>
            <w:tcW w:w="4125" w:type="dxa"/>
            <w:tcBorders>
              <w:top w:val="nil"/>
              <w:left w:val="nil"/>
              <w:bottom w:val="nil"/>
              <w:right w:val="nil"/>
            </w:tcBorders>
            <w:noWrap/>
            <w:vAlign w:val="bottom"/>
          </w:tcPr>
          <w:p w14:paraId="562517A4" w14:textId="77777777" w:rsidR="00BB37BB" w:rsidRPr="00F94FF3" w:rsidRDefault="00BB37BB" w:rsidP="006D113E">
            <w:pPr>
              <w:rPr>
                <w:rFonts w:ascii="Calibri" w:hAnsi="Calibri"/>
                <w:color w:val="000000"/>
                <w:sz w:val="16"/>
                <w:szCs w:val="16"/>
                <w:lang w:eastAsia="zh-TW"/>
              </w:rPr>
            </w:pPr>
          </w:p>
        </w:tc>
      </w:tr>
      <w:tr w:rsidR="00BB37BB" w:rsidRPr="00F94FF3" w14:paraId="73AA7DB5" w14:textId="77777777" w:rsidTr="006D113E">
        <w:trPr>
          <w:trHeight w:val="225"/>
          <w:jc w:val="center"/>
        </w:trPr>
        <w:tc>
          <w:tcPr>
            <w:tcW w:w="866" w:type="dxa"/>
            <w:tcBorders>
              <w:top w:val="nil"/>
              <w:left w:val="nil"/>
              <w:bottom w:val="nil"/>
              <w:right w:val="nil"/>
            </w:tcBorders>
            <w:noWrap/>
            <w:vAlign w:val="bottom"/>
          </w:tcPr>
          <w:p w14:paraId="34E09854"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2740954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Duration and periodicity</w:t>
            </w:r>
          </w:p>
        </w:tc>
      </w:tr>
      <w:tr w:rsidR="00BB37BB" w:rsidRPr="00F94FF3" w14:paraId="7767B3C2" w14:textId="77777777" w:rsidTr="006D113E">
        <w:trPr>
          <w:trHeight w:val="225"/>
          <w:jc w:val="center"/>
        </w:trPr>
        <w:tc>
          <w:tcPr>
            <w:tcW w:w="866" w:type="dxa"/>
            <w:tcBorders>
              <w:top w:val="nil"/>
              <w:left w:val="nil"/>
              <w:bottom w:val="nil"/>
              <w:right w:val="nil"/>
            </w:tcBorders>
            <w:noWrap/>
            <w:vAlign w:val="bottom"/>
          </w:tcPr>
          <w:p w14:paraId="6EA5713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BF4B9D2"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Range</w:t>
            </w:r>
          </w:p>
        </w:tc>
        <w:tc>
          <w:tcPr>
            <w:tcW w:w="4125" w:type="dxa"/>
            <w:tcBorders>
              <w:top w:val="nil"/>
              <w:left w:val="nil"/>
              <w:bottom w:val="nil"/>
              <w:right w:val="nil"/>
            </w:tcBorders>
            <w:noWrap/>
            <w:vAlign w:val="bottom"/>
          </w:tcPr>
          <w:p w14:paraId="568996B6" w14:textId="77777777" w:rsidR="00BB37BB" w:rsidRPr="00F94FF3" w:rsidRDefault="00BB37BB" w:rsidP="006D113E">
            <w:pPr>
              <w:rPr>
                <w:rFonts w:ascii="Calibri" w:hAnsi="Calibri"/>
                <w:color w:val="000000"/>
                <w:sz w:val="16"/>
                <w:szCs w:val="16"/>
                <w:lang w:eastAsia="zh-TW"/>
              </w:rPr>
            </w:pPr>
          </w:p>
        </w:tc>
      </w:tr>
      <w:tr w:rsidR="00BB37BB" w:rsidRPr="00F94FF3" w14:paraId="74B510FC" w14:textId="77777777" w:rsidTr="006D113E">
        <w:trPr>
          <w:trHeight w:val="225"/>
          <w:jc w:val="center"/>
        </w:trPr>
        <w:tc>
          <w:tcPr>
            <w:tcW w:w="866" w:type="dxa"/>
            <w:tcBorders>
              <w:top w:val="nil"/>
              <w:left w:val="nil"/>
              <w:bottom w:val="nil"/>
              <w:right w:val="nil"/>
            </w:tcBorders>
            <w:noWrap/>
            <w:vAlign w:val="bottom"/>
          </w:tcPr>
          <w:p w14:paraId="60680C0A"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2A2D180"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0B4BC444" w14:textId="77777777" w:rsidR="00BB37BB" w:rsidRPr="00F94FF3" w:rsidRDefault="00BB37BB" w:rsidP="006D113E">
            <w:pPr>
              <w:rPr>
                <w:rFonts w:ascii="Calibri" w:hAnsi="Calibri"/>
                <w:color w:val="000000"/>
                <w:sz w:val="16"/>
                <w:szCs w:val="16"/>
                <w:lang w:eastAsia="zh-TW"/>
              </w:rPr>
            </w:pPr>
          </w:p>
        </w:tc>
      </w:tr>
      <w:tr w:rsidR="00BB37BB" w:rsidRPr="00F94FF3" w14:paraId="71EC50C6" w14:textId="77777777" w:rsidTr="006D113E">
        <w:trPr>
          <w:trHeight w:val="225"/>
          <w:jc w:val="center"/>
        </w:trPr>
        <w:tc>
          <w:tcPr>
            <w:tcW w:w="866" w:type="dxa"/>
            <w:tcBorders>
              <w:top w:val="nil"/>
              <w:left w:val="nil"/>
              <w:bottom w:val="nil"/>
              <w:right w:val="nil"/>
            </w:tcBorders>
            <w:shd w:val="clear" w:color="000000" w:fill="92CDDC"/>
            <w:noWrap/>
            <w:vAlign w:val="bottom"/>
          </w:tcPr>
          <w:p w14:paraId="61597ACC"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O-104</w:t>
            </w:r>
          </w:p>
        </w:tc>
        <w:tc>
          <w:tcPr>
            <w:tcW w:w="6662" w:type="dxa"/>
            <w:gridSpan w:val="2"/>
            <w:tcBorders>
              <w:top w:val="nil"/>
              <w:left w:val="nil"/>
              <w:bottom w:val="nil"/>
              <w:right w:val="nil"/>
            </w:tcBorders>
            <w:shd w:val="clear" w:color="000000" w:fill="92CDDC"/>
            <w:noWrap/>
            <w:vAlign w:val="bottom"/>
          </w:tcPr>
          <w:p w14:paraId="40C8C9A3"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‘Off Station’ Signals for Major Floating Aids</w:t>
            </w:r>
          </w:p>
        </w:tc>
      </w:tr>
      <w:tr w:rsidR="00BB37BB" w:rsidRPr="00F94FF3" w14:paraId="1D737244" w14:textId="77777777" w:rsidTr="006D113E">
        <w:trPr>
          <w:trHeight w:val="225"/>
          <w:jc w:val="center"/>
        </w:trPr>
        <w:tc>
          <w:tcPr>
            <w:tcW w:w="866" w:type="dxa"/>
            <w:tcBorders>
              <w:top w:val="nil"/>
              <w:left w:val="nil"/>
              <w:bottom w:val="nil"/>
              <w:right w:val="nil"/>
            </w:tcBorders>
            <w:noWrap/>
            <w:vAlign w:val="bottom"/>
          </w:tcPr>
          <w:p w14:paraId="11E39E9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448A90D"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Relevance of provision of such signals</w:t>
            </w:r>
          </w:p>
        </w:tc>
        <w:tc>
          <w:tcPr>
            <w:tcW w:w="4125" w:type="dxa"/>
            <w:tcBorders>
              <w:top w:val="nil"/>
              <w:left w:val="nil"/>
              <w:bottom w:val="nil"/>
              <w:right w:val="nil"/>
            </w:tcBorders>
            <w:noWrap/>
            <w:vAlign w:val="bottom"/>
          </w:tcPr>
          <w:p w14:paraId="528A4485"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Spheres</w:t>
            </w:r>
          </w:p>
        </w:tc>
      </w:tr>
      <w:tr w:rsidR="00BB37BB" w:rsidRPr="00F94FF3" w14:paraId="10A49685" w14:textId="77777777" w:rsidTr="006D113E">
        <w:trPr>
          <w:trHeight w:val="225"/>
          <w:jc w:val="center"/>
        </w:trPr>
        <w:tc>
          <w:tcPr>
            <w:tcW w:w="866" w:type="dxa"/>
            <w:tcBorders>
              <w:top w:val="nil"/>
              <w:left w:val="nil"/>
              <w:bottom w:val="nil"/>
              <w:right w:val="nil"/>
            </w:tcBorders>
            <w:noWrap/>
            <w:vAlign w:val="bottom"/>
          </w:tcPr>
          <w:p w14:paraId="70F36D4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5B3F6B6"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240C8DB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Red lights</w:t>
            </w:r>
          </w:p>
        </w:tc>
      </w:tr>
      <w:tr w:rsidR="00BB37BB" w:rsidRPr="00F94FF3" w14:paraId="1ED55F2D" w14:textId="77777777" w:rsidTr="006D113E">
        <w:trPr>
          <w:trHeight w:val="225"/>
          <w:jc w:val="center"/>
        </w:trPr>
        <w:tc>
          <w:tcPr>
            <w:tcW w:w="866" w:type="dxa"/>
            <w:tcBorders>
              <w:top w:val="nil"/>
              <w:left w:val="nil"/>
              <w:bottom w:val="nil"/>
              <w:right w:val="nil"/>
            </w:tcBorders>
            <w:noWrap/>
            <w:vAlign w:val="bottom"/>
          </w:tcPr>
          <w:p w14:paraId="152F304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E5BE3F7"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6456235"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Flags</w:t>
            </w:r>
          </w:p>
        </w:tc>
      </w:tr>
      <w:tr w:rsidR="00BB37BB" w:rsidRPr="00F94FF3" w14:paraId="0B9BC8F6" w14:textId="77777777" w:rsidTr="006D113E">
        <w:trPr>
          <w:trHeight w:val="225"/>
          <w:jc w:val="center"/>
        </w:trPr>
        <w:tc>
          <w:tcPr>
            <w:tcW w:w="866" w:type="dxa"/>
            <w:tcBorders>
              <w:top w:val="nil"/>
              <w:left w:val="nil"/>
              <w:bottom w:val="nil"/>
              <w:right w:val="nil"/>
            </w:tcBorders>
            <w:noWrap/>
            <w:vAlign w:val="bottom"/>
          </w:tcPr>
          <w:p w14:paraId="7AB1059B"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430F75A"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158E3534"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Flares</w:t>
            </w:r>
          </w:p>
        </w:tc>
      </w:tr>
      <w:tr w:rsidR="00BB37BB" w:rsidRPr="00F94FF3" w14:paraId="7FA8EB8A" w14:textId="77777777" w:rsidTr="006D113E">
        <w:trPr>
          <w:trHeight w:val="225"/>
          <w:jc w:val="center"/>
        </w:trPr>
        <w:tc>
          <w:tcPr>
            <w:tcW w:w="866" w:type="dxa"/>
            <w:tcBorders>
              <w:top w:val="nil"/>
              <w:left w:val="nil"/>
              <w:bottom w:val="nil"/>
              <w:right w:val="nil"/>
            </w:tcBorders>
            <w:noWrap/>
            <w:vAlign w:val="bottom"/>
          </w:tcPr>
          <w:p w14:paraId="72793A4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FBD25AF"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065B8278" w14:textId="77777777" w:rsidR="00BB37BB" w:rsidRPr="00F94FF3" w:rsidRDefault="00BB37BB" w:rsidP="006D113E">
            <w:pPr>
              <w:rPr>
                <w:rFonts w:ascii="Calibri" w:hAnsi="Calibri"/>
                <w:color w:val="000000"/>
                <w:sz w:val="16"/>
                <w:szCs w:val="16"/>
                <w:lang w:eastAsia="zh-TW"/>
              </w:rPr>
            </w:pPr>
          </w:p>
        </w:tc>
      </w:tr>
      <w:tr w:rsidR="00BB37BB" w:rsidRPr="00F94FF3" w14:paraId="293F0F84" w14:textId="77777777" w:rsidTr="006D113E">
        <w:trPr>
          <w:trHeight w:val="225"/>
          <w:jc w:val="center"/>
        </w:trPr>
        <w:tc>
          <w:tcPr>
            <w:tcW w:w="866" w:type="dxa"/>
            <w:tcBorders>
              <w:top w:val="nil"/>
              <w:left w:val="nil"/>
              <w:bottom w:val="nil"/>
              <w:right w:val="nil"/>
            </w:tcBorders>
            <w:shd w:val="clear" w:color="000000" w:fill="92CDDC"/>
            <w:noWrap/>
            <w:vAlign w:val="bottom"/>
          </w:tcPr>
          <w:p w14:paraId="0E6104F2"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E-106</w:t>
            </w:r>
          </w:p>
        </w:tc>
        <w:tc>
          <w:tcPr>
            <w:tcW w:w="6662" w:type="dxa"/>
            <w:gridSpan w:val="2"/>
            <w:tcBorders>
              <w:top w:val="nil"/>
              <w:left w:val="nil"/>
              <w:bottom w:val="nil"/>
              <w:right w:val="nil"/>
            </w:tcBorders>
            <w:shd w:val="clear" w:color="000000" w:fill="92CDDC"/>
            <w:noWrap/>
            <w:vAlign w:val="bottom"/>
          </w:tcPr>
          <w:p w14:paraId="3B077C79"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 xml:space="preserve">The Use of </w:t>
            </w:r>
            <w:proofErr w:type="spellStart"/>
            <w:r w:rsidRPr="00F94FF3">
              <w:rPr>
                <w:rFonts w:ascii="Calibri" w:hAnsi="Calibri"/>
                <w:b/>
                <w:bCs/>
                <w:color w:val="000000"/>
                <w:sz w:val="16"/>
                <w:szCs w:val="16"/>
                <w:lang w:eastAsia="zh-TW"/>
              </w:rPr>
              <w:t>Retroflecting</w:t>
            </w:r>
            <w:proofErr w:type="spellEnd"/>
            <w:r w:rsidRPr="00F94FF3">
              <w:rPr>
                <w:rFonts w:ascii="Calibri" w:hAnsi="Calibri"/>
                <w:b/>
                <w:bCs/>
                <w:color w:val="000000"/>
                <w:sz w:val="16"/>
                <w:szCs w:val="16"/>
                <w:lang w:eastAsia="zh-TW"/>
              </w:rPr>
              <w:t xml:space="preserve"> material on Aids to navigation Marks</w:t>
            </w:r>
          </w:p>
        </w:tc>
      </w:tr>
      <w:tr w:rsidR="00BB37BB" w:rsidRPr="00F94FF3" w14:paraId="33580778" w14:textId="77777777" w:rsidTr="006D113E">
        <w:trPr>
          <w:trHeight w:val="225"/>
          <w:jc w:val="center"/>
        </w:trPr>
        <w:tc>
          <w:tcPr>
            <w:tcW w:w="866" w:type="dxa"/>
            <w:tcBorders>
              <w:top w:val="nil"/>
              <w:left w:val="nil"/>
              <w:bottom w:val="nil"/>
              <w:right w:val="nil"/>
            </w:tcBorders>
            <w:noWrap/>
            <w:vAlign w:val="bottom"/>
          </w:tcPr>
          <w:p w14:paraId="73430175"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6C9BE2C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 xml:space="preserve">Shall buoy models include the </w:t>
            </w:r>
            <w:proofErr w:type="spellStart"/>
            <w:r w:rsidRPr="00F94FF3">
              <w:rPr>
                <w:rFonts w:ascii="Calibri" w:hAnsi="Calibri"/>
                <w:color w:val="000000"/>
                <w:sz w:val="16"/>
                <w:szCs w:val="16"/>
                <w:lang w:eastAsia="zh-TW"/>
              </w:rPr>
              <w:t>retroflective</w:t>
            </w:r>
            <w:proofErr w:type="spellEnd"/>
            <w:r w:rsidRPr="00F94FF3">
              <w:rPr>
                <w:rFonts w:ascii="Calibri" w:hAnsi="Calibri"/>
                <w:color w:val="000000"/>
                <w:sz w:val="16"/>
                <w:szCs w:val="16"/>
                <w:lang w:eastAsia="zh-TW"/>
              </w:rPr>
              <w:t xml:space="preserve"> material codes (stripes)</w:t>
            </w:r>
          </w:p>
        </w:tc>
      </w:tr>
      <w:tr w:rsidR="00BB37BB" w:rsidRPr="00F94FF3" w14:paraId="781EA86B" w14:textId="77777777" w:rsidTr="006D113E">
        <w:trPr>
          <w:trHeight w:val="225"/>
          <w:jc w:val="center"/>
        </w:trPr>
        <w:tc>
          <w:tcPr>
            <w:tcW w:w="866" w:type="dxa"/>
            <w:tcBorders>
              <w:top w:val="nil"/>
              <w:left w:val="nil"/>
              <w:bottom w:val="nil"/>
              <w:right w:val="nil"/>
            </w:tcBorders>
            <w:noWrap/>
            <w:vAlign w:val="bottom"/>
          </w:tcPr>
          <w:p w14:paraId="53236753"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03FC81A"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9EC44F7" w14:textId="77777777" w:rsidR="00BB37BB" w:rsidRPr="00F94FF3" w:rsidRDefault="00BB37BB" w:rsidP="006D113E">
            <w:pPr>
              <w:rPr>
                <w:rFonts w:ascii="Calibri" w:hAnsi="Calibri"/>
                <w:color w:val="000000"/>
                <w:sz w:val="16"/>
                <w:szCs w:val="16"/>
                <w:lang w:eastAsia="zh-TW"/>
              </w:rPr>
            </w:pPr>
          </w:p>
        </w:tc>
      </w:tr>
      <w:tr w:rsidR="00BB37BB" w:rsidRPr="00F94FF3" w14:paraId="51C4912A" w14:textId="77777777" w:rsidTr="006D113E">
        <w:trPr>
          <w:trHeight w:val="225"/>
          <w:jc w:val="center"/>
        </w:trPr>
        <w:tc>
          <w:tcPr>
            <w:tcW w:w="866" w:type="dxa"/>
            <w:tcBorders>
              <w:top w:val="nil"/>
              <w:left w:val="nil"/>
              <w:bottom w:val="nil"/>
              <w:right w:val="nil"/>
            </w:tcBorders>
            <w:shd w:val="clear" w:color="000000" w:fill="92CDDC"/>
            <w:noWrap/>
            <w:vAlign w:val="bottom"/>
          </w:tcPr>
          <w:p w14:paraId="4B30184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E-107</w:t>
            </w:r>
          </w:p>
        </w:tc>
        <w:tc>
          <w:tcPr>
            <w:tcW w:w="6662" w:type="dxa"/>
            <w:gridSpan w:val="2"/>
            <w:tcBorders>
              <w:top w:val="nil"/>
              <w:left w:val="nil"/>
              <w:bottom w:val="nil"/>
              <w:right w:val="nil"/>
            </w:tcBorders>
            <w:shd w:val="clear" w:color="000000" w:fill="92CDDC"/>
            <w:noWrap/>
            <w:vAlign w:val="bottom"/>
          </w:tcPr>
          <w:p w14:paraId="0F1FCB3D"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Moorings for Floating Aids to Navigation</w:t>
            </w:r>
          </w:p>
        </w:tc>
      </w:tr>
      <w:tr w:rsidR="00BB37BB" w:rsidRPr="00F94FF3" w14:paraId="6049A5FB" w14:textId="77777777" w:rsidTr="006D113E">
        <w:trPr>
          <w:trHeight w:val="225"/>
          <w:jc w:val="center"/>
        </w:trPr>
        <w:tc>
          <w:tcPr>
            <w:tcW w:w="866" w:type="dxa"/>
            <w:tcBorders>
              <w:top w:val="nil"/>
              <w:left w:val="nil"/>
              <w:bottom w:val="nil"/>
              <w:right w:val="nil"/>
            </w:tcBorders>
            <w:noWrap/>
            <w:vAlign w:val="bottom"/>
          </w:tcPr>
          <w:p w14:paraId="7D01E653"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4CEDF7D6"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Referring to guideline 1066 and 1024</w:t>
            </w:r>
          </w:p>
        </w:tc>
      </w:tr>
      <w:tr w:rsidR="00BB37BB" w:rsidRPr="00F94FF3" w14:paraId="3E948664" w14:textId="77777777" w:rsidTr="006D113E">
        <w:trPr>
          <w:trHeight w:val="225"/>
          <w:jc w:val="center"/>
        </w:trPr>
        <w:tc>
          <w:tcPr>
            <w:tcW w:w="866" w:type="dxa"/>
            <w:tcBorders>
              <w:top w:val="nil"/>
              <w:left w:val="nil"/>
              <w:bottom w:val="nil"/>
              <w:right w:val="nil"/>
            </w:tcBorders>
            <w:noWrap/>
            <w:vAlign w:val="bottom"/>
          </w:tcPr>
          <w:p w14:paraId="047174D7"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F9C09BD"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02E62E3" w14:textId="77777777" w:rsidR="00BB37BB" w:rsidRPr="00F94FF3" w:rsidRDefault="00BB37BB" w:rsidP="006D113E">
            <w:pPr>
              <w:rPr>
                <w:rFonts w:ascii="Calibri" w:hAnsi="Calibri"/>
                <w:color w:val="000000"/>
                <w:sz w:val="16"/>
                <w:szCs w:val="16"/>
                <w:lang w:eastAsia="zh-TW"/>
              </w:rPr>
            </w:pPr>
          </w:p>
        </w:tc>
      </w:tr>
      <w:tr w:rsidR="00BB37BB" w:rsidRPr="00F94FF3" w14:paraId="37ABD523" w14:textId="77777777" w:rsidTr="006D113E">
        <w:trPr>
          <w:trHeight w:val="225"/>
          <w:jc w:val="center"/>
        </w:trPr>
        <w:tc>
          <w:tcPr>
            <w:tcW w:w="866" w:type="dxa"/>
            <w:tcBorders>
              <w:top w:val="nil"/>
              <w:left w:val="nil"/>
              <w:bottom w:val="nil"/>
              <w:right w:val="nil"/>
            </w:tcBorders>
            <w:shd w:val="clear" w:color="000000" w:fill="92CDDC"/>
            <w:noWrap/>
            <w:vAlign w:val="bottom"/>
          </w:tcPr>
          <w:p w14:paraId="62F481C5"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E-108</w:t>
            </w:r>
          </w:p>
        </w:tc>
        <w:tc>
          <w:tcPr>
            <w:tcW w:w="6662" w:type="dxa"/>
            <w:gridSpan w:val="2"/>
            <w:tcBorders>
              <w:top w:val="nil"/>
              <w:left w:val="nil"/>
              <w:bottom w:val="nil"/>
              <w:right w:val="nil"/>
            </w:tcBorders>
            <w:shd w:val="clear" w:color="000000" w:fill="92CDDC"/>
            <w:noWrap/>
            <w:vAlign w:val="bottom"/>
          </w:tcPr>
          <w:p w14:paraId="59233B6E"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The Surface Colours used as Visual Signals on Aids to Navigation</w:t>
            </w:r>
          </w:p>
        </w:tc>
      </w:tr>
      <w:tr w:rsidR="00BB37BB" w:rsidRPr="00F94FF3" w14:paraId="0CD5DB81" w14:textId="77777777" w:rsidTr="006D113E">
        <w:trPr>
          <w:trHeight w:val="225"/>
          <w:jc w:val="center"/>
        </w:trPr>
        <w:tc>
          <w:tcPr>
            <w:tcW w:w="866" w:type="dxa"/>
            <w:tcBorders>
              <w:top w:val="nil"/>
              <w:left w:val="nil"/>
              <w:bottom w:val="nil"/>
              <w:right w:val="nil"/>
            </w:tcBorders>
            <w:noWrap/>
            <w:vAlign w:val="bottom"/>
          </w:tcPr>
          <w:p w14:paraId="561C61F3"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9E6970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Glossiness</w:t>
            </w:r>
          </w:p>
        </w:tc>
        <w:tc>
          <w:tcPr>
            <w:tcW w:w="4125" w:type="dxa"/>
            <w:tcBorders>
              <w:top w:val="nil"/>
              <w:left w:val="nil"/>
              <w:bottom w:val="nil"/>
              <w:right w:val="nil"/>
            </w:tcBorders>
            <w:noWrap/>
            <w:vAlign w:val="bottom"/>
          </w:tcPr>
          <w:p w14:paraId="3E3B87CF" w14:textId="77777777" w:rsidR="00BB37BB" w:rsidRPr="00F94FF3" w:rsidRDefault="00BB37BB" w:rsidP="006D113E">
            <w:pPr>
              <w:rPr>
                <w:rFonts w:ascii="Calibri" w:hAnsi="Calibri"/>
                <w:color w:val="000000"/>
                <w:sz w:val="16"/>
                <w:szCs w:val="16"/>
                <w:lang w:eastAsia="zh-TW"/>
              </w:rPr>
            </w:pPr>
          </w:p>
        </w:tc>
      </w:tr>
      <w:tr w:rsidR="00BB37BB" w:rsidRPr="00F94FF3" w14:paraId="5C7F4847" w14:textId="77777777" w:rsidTr="006D113E">
        <w:trPr>
          <w:trHeight w:val="225"/>
          <w:jc w:val="center"/>
        </w:trPr>
        <w:tc>
          <w:tcPr>
            <w:tcW w:w="866" w:type="dxa"/>
            <w:tcBorders>
              <w:top w:val="nil"/>
              <w:left w:val="nil"/>
              <w:bottom w:val="nil"/>
              <w:right w:val="nil"/>
            </w:tcBorders>
            <w:noWrap/>
            <w:vAlign w:val="bottom"/>
          </w:tcPr>
          <w:p w14:paraId="0352AC66"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5AC71F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Colour type</w:t>
            </w:r>
          </w:p>
        </w:tc>
        <w:tc>
          <w:tcPr>
            <w:tcW w:w="4125" w:type="dxa"/>
            <w:tcBorders>
              <w:top w:val="nil"/>
              <w:left w:val="nil"/>
              <w:bottom w:val="nil"/>
              <w:right w:val="nil"/>
            </w:tcBorders>
            <w:noWrap/>
            <w:vAlign w:val="bottom"/>
          </w:tcPr>
          <w:p w14:paraId="139BD677"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fluorescent</w:t>
            </w:r>
            <w:proofErr w:type="gramEnd"/>
            <w:r w:rsidRPr="00F94FF3">
              <w:rPr>
                <w:rFonts w:ascii="Calibri" w:hAnsi="Calibri"/>
                <w:color w:val="000000"/>
                <w:sz w:val="16"/>
                <w:szCs w:val="16"/>
                <w:lang w:eastAsia="zh-TW"/>
              </w:rPr>
              <w:t>, ordinary</w:t>
            </w:r>
          </w:p>
        </w:tc>
      </w:tr>
      <w:tr w:rsidR="00BB37BB" w:rsidRPr="00F94FF3" w14:paraId="1C589965" w14:textId="77777777" w:rsidTr="006D113E">
        <w:trPr>
          <w:trHeight w:val="225"/>
          <w:jc w:val="center"/>
        </w:trPr>
        <w:tc>
          <w:tcPr>
            <w:tcW w:w="866" w:type="dxa"/>
            <w:tcBorders>
              <w:top w:val="nil"/>
              <w:left w:val="nil"/>
              <w:bottom w:val="nil"/>
              <w:right w:val="nil"/>
            </w:tcBorders>
            <w:noWrap/>
            <w:vAlign w:val="bottom"/>
          </w:tcPr>
          <w:p w14:paraId="1A04BCB6"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42C861B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Symbols and characters</w:t>
            </w:r>
          </w:p>
        </w:tc>
      </w:tr>
      <w:tr w:rsidR="00BB37BB" w:rsidRPr="00F94FF3" w14:paraId="36FC04CA" w14:textId="77777777" w:rsidTr="006D113E">
        <w:trPr>
          <w:trHeight w:val="225"/>
          <w:jc w:val="center"/>
        </w:trPr>
        <w:tc>
          <w:tcPr>
            <w:tcW w:w="866" w:type="dxa"/>
            <w:tcBorders>
              <w:top w:val="nil"/>
              <w:left w:val="nil"/>
              <w:bottom w:val="nil"/>
              <w:right w:val="nil"/>
            </w:tcBorders>
            <w:noWrap/>
            <w:vAlign w:val="bottom"/>
          </w:tcPr>
          <w:p w14:paraId="0E01863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B86D39B"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CIE chart matching</w:t>
            </w:r>
          </w:p>
        </w:tc>
        <w:tc>
          <w:tcPr>
            <w:tcW w:w="4125" w:type="dxa"/>
            <w:tcBorders>
              <w:top w:val="nil"/>
              <w:left w:val="nil"/>
              <w:bottom w:val="nil"/>
              <w:right w:val="nil"/>
            </w:tcBorders>
            <w:noWrap/>
            <w:vAlign w:val="bottom"/>
          </w:tcPr>
          <w:p w14:paraId="2E70C32B" w14:textId="77777777" w:rsidR="00BB37BB" w:rsidRPr="00F94FF3" w:rsidRDefault="00BB37BB" w:rsidP="006D113E">
            <w:pPr>
              <w:rPr>
                <w:rFonts w:ascii="Calibri" w:hAnsi="Calibri"/>
                <w:color w:val="000000"/>
                <w:sz w:val="16"/>
                <w:szCs w:val="16"/>
                <w:lang w:eastAsia="zh-TW"/>
              </w:rPr>
            </w:pPr>
          </w:p>
        </w:tc>
      </w:tr>
      <w:tr w:rsidR="00BB37BB" w:rsidRPr="00F94FF3" w14:paraId="4EFFA4C8" w14:textId="77777777" w:rsidTr="006D113E">
        <w:trPr>
          <w:trHeight w:val="225"/>
          <w:jc w:val="center"/>
        </w:trPr>
        <w:tc>
          <w:tcPr>
            <w:tcW w:w="866" w:type="dxa"/>
            <w:tcBorders>
              <w:top w:val="nil"/>
              <w:left w:val="nil"/>
              <w:bottom w:val="nil"/>
              <w:right w:val="nil"/>
            </w:tcBorders>
            <w:noWrap/>
            <w:vAlign w:val="bottom"/>
          </w:tcPr>
          <w:p w14:paraId="7D508DC0"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65AECD3"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93C07AF" w14:textId="77777777" w:rsidR="00BB37BB" w:rsidRPr="00F94FF3" w:rsidRDefault="00BB37BB" w:rsidP="006D113E">
            <w:pPr>
              <w:rPr>
                <w:rFonts w:ascii="Calibri" w:hAnsi="Calibri"/>
                <w:color w:val="000000"/>
                <w:sz w:val="16"/>
                <w:szCs w:val="16"/>
                <w:lang w:eastAsia="zh-TW"/>
              </w:rPr>
            </w:pPr>
          </w:p>
        </w:tc>
      </w:tr>
      <w:tr w:rsidR="00BB37BB" w:rsidRPr="00F94FF3" w14:paraId="36A2C4E8" w14:textId="77777777" w:rsidTr="006D113E">
        <w:trPr>
          <w:trHeight w:val="225"/>
          <w:jc w:val="center"/>
        </w:trPr>
        <w:tc>
          <w:tcPr>
            <w:tcW w:w="866" w:type="dxa"/>
            <w:tcBorders>
              <w:top w:val="nil"/>
              <w:left w:val="nil"/>
              <w:bottom w:val="nil"/>
              <w:right w:val="nil"/>
            </w:tcBorders>
            <w:shd w:val="clear" w:color="000000" w:fill="92CDDC"/>
            <w:noWrap/>
            <w:vAlign w:val="bottom"/>
          </w:tcPr>
          <w:p w14:paraId="40616F3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E-109</w:t>
            </w:r>
          </w:p>
        </w:tc>
        <w:tc>
          <w:tcPr>
            <w:tcW w:w="6662" w:type="dxa"/>
            <w:gridSpan w:val="2"/>
            <w:tcBorders>
              <w:top w:val="nil"/>
              <w:left w:val="nil"/>
              <w:bottom w:val="nil"/>
              <w:right w:val="nil"/>
            </w:tcBorders>
            <w:shd w:val="clear" w:color="000000" w:fill="92CDDC"/>
            <w:noWrap/>
            <w:vAlign w:val="bottom"/>
          </w:tcPr>
          <w:p w14:paraId="74F358CE"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Recommendation on the calculation of the range of sound signal</w:t>
            </w:r>
          </w:p>
        </w:tc>
      </w:tr>
      <w:tr w:rsidR="00BB37BB" w:rsidRPr="00F94FF3" w14:paraId="554B9CC4" w14:textId="77777777" w:rsidTr="006D113E">
        <w:trPr>
          <w:trHeight w:val="225"/>
          <w:jc w:val="center"/>
        </w:trPr>
        <w:tc>
          <w:tcPr>
            <w:tcW w:w="866" w:type="dxa"/>
            <w:tcBorders>
              <w:top w:val="nil"/>
              <w:left w:val="nil"/>
              <w:bottom w:val="nil"/>
              <w:right w:val="nil"/>
            </w:tcBorders>
            <w:noWrap/>
            <w:vAlign w:val="bottom"/>
          </w:tcPr>
          <w:p w14:paraId="1D68CBAE"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85A8C0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Frequencies</w:t>
            </w:r>
          </w:p>
        </w:tc>
        <w:tc>
          <w:tcPr>
            <w:tcW w:w="4125" w:type="dxa"/>
            <w:tcBorders>
              <w:top w:val="nil"/>
              <w:left w:val="nil"/>
              <w:bottom w:val="nil"/>
              <w:right w:val="nil"/>
            </w:tcBorders>
            <w:noWrap/>
            <w:vAlign w:val="bottom"/>
          </w:tcPr>
          <w:p w14:paraId="24BBD79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Harmonics</w:t>
            </w:r>
          </w:p>
        </w:tc>
      </w:tr>
      <w:tr w:rsidR="00BB37BB" w:rsidRPr="00F94FF3" w14:paraId="6B9CE3A2" w14:textId="77777777" w:rsidTr="006D113E">
        <w:trPr>
          <w:trHeight w:val="225"/>
          <w:jc w:val="center"/>
        </w:trPr>
        <w:tc>
          <w:tcPr>
            <w:tcW w:w="866" w:type="dxa"/>
            <w:tcBorders>
              <w:top w:val="nil"/>
              <w:left w:val="nil"/>
              <w:bottom w:val="nil"/>
              <w:right w:val="nil"/>
            </w:tcBorders>
            <w:noWrap/>
            <w:vAlign w:val="bottom"/>
          </w:tcPr>
          <w:p w14:paraId="50C9F946"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F6CC5B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Intensity</w:t>
            </w:r>
          </w:p>
        </w:tc>
        <w:tc>
          <w:tcPr>
            <w:tcW w:w="4125" w:type="dxa"/>
            <w:tcBorders>
              <w:top w:val="nil"/>
              <w:left w:val="nil"/>
              <w:bottom w:val="nil"/>
              <w:right w:val="nil"/>
            </w:tcBorders>
            <w:noWrap/>
            <w:vAlign w:val="bottom"/>
          </w:tcPr>
          <w:p w14:paraId="3AEB2FFE" w14:textId="77777777" w:rsidR="00BB37BB" w:rsidRPr="00F94FF3" w:rsidRDefault="00BB37BB" w:rsidP="006D113E">
            <w:pPr>
              <w:rPr>
                <w:rFonts w:ascii="Calibri" w:hAnsi="Calibri"/>
                <w:color w:val="000000"/>
                <w:sz w:val="16"/>
                <w:szCs w:val="16"/>
                <w:lang w:eastAsia="zh-TW"/>
              </w:rPr>
            </w:pPr>
          </w:p>
        </w:tc>
      </w:tr>
      <w:tr w:rsidR="00BB37BB" w:rsidRPr="00F94FF3" w14:paraId="1E674892" w14:textId="77777777" w:rsidTr="006D113E">
        <w:trPr>
          <w:trHeight w:val="225"/>
          <w:jc w:val="center"/>
        </w:trPr>
        <w:tc>
          <w:tcPr>
            <w:tcW w:w="866" w:type="dxa"/>
            <w:tcBorders>
              <w:top w:val="nil"/>
              <w:left w:val="nil"/>
              <w:bottom w:val="nil"/>
              <w:right w:val="nil"/>
            </w:tcBorders>
            <w:noWrap/>
            <w:vAlign w:val="bottom"/>
          </w:tcPr>
          <w:p w14:paraId="7CD5BF2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F140EF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Dispersion</w:t>
            </w:r>
          </w:p>
        </w:tc>
        <w:tc>
          <w:tcPr>
            <w:tcW w:w="4125" w:type="dxa"/>
            <w:tcBorders>
              <w:top w:val="nil"/>
              <w:left w:val="nil"/>
              <w:bottom w:val="nil"/>
              <w:right w:val="nil"/>
            </w:tcBorders>
            <w:noWrap/>
            <w:vAlign w:val="bottom"/>
          </w:tcPr>
          <w:p w14:paraId="2F8F100B" w14:textId="77777777" w:rsidR="00BB37BB" w:rsidRPr="00F94FF3" w:rsidRDefault="00BB37BB" w:rsidP="006D113E">
            <w:pPr>
              <w:rPr>
                <w:rFonts w:ascii="Calibri" w:hAnsi="Calibri"/>
                <w:color w:val="000000"/>
                <w:sz w:val="16"/>
                <w:szCs w:val="16"/>
                <w:lang w:eastAsia="zh-TW"/>
              </w:rPr>
            </w:pPr>
          </w:p>
        </w:tc>
      </w:tr>
      <w:tr w:rsidR="00BB37BB" w:rsidRPr="00F94FF3" w14:paraId="7699FBB0" w14:textId="77777777" w:rsidTr="006D113E">
        <w:trPr>
          <w:trHeight w:val="225"/>
          <w:jc w:val="center"/>
        </w:trPr>
        <w:tc>
          <w:tcPr>
            <w:tcW w:w="866" w:type="dxa"/>
            <w:tcBorders>
              <w:top w:val="nil"/>
              <w:left w:val="nil"/>
              <w:bottom w:val="nil"/>
              <w:right w:val="nil"/>
            </w:tcBorders>
            <w:noWrap/>
            <w:vAlign w:val="bottom"/>
          </w:tcPr>
          <w:p w14:paraId="7B57C2F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0DF1A80" w14:textId="77777777" w:rsidR="00BB37BB" w:rsidRPr="00F94FF3" w:rsidRDefault="00BB37BB" w:rsidP="006D113E">
            <w:pPr>
              <w:rPr>
                <w:rFonts w:ascii="Calibri" w:hAnsi="Calibri"/>
                <w:color w:val="000000"/>
                <w:sz w:val="16"/>
                <w:szCs w:val="16"/>
                <w:lang w:eastAsia="zh-TW"/>
              </w:rPr>
            </w:pPr>
            <w:proofErr w:type="spellStart"/>
            <w:r w:rsidRPr="00F94FF3">
              <w:rPr>
                <w:rFonts w:ascii="Calibri" w:hAnsi="Calibri"/>
                <w:color w:val="000000"/>
                <w:sz w:val="16"/>
                <w:szCs w:val="16"/>
                <w:lang w:eastAsia="zh-TW"/>
              </w:rPr>
              <w:t>Transmitivity</w:t>
            </w:r>
            <w:proofErr w:type="spellEnd"/>
          </w:p>
        </w:tc>
        <w:tc>
          <w:tcPr>
            <w:tcW w:w="4125" w:type="dxa"/>
            <w:tcBorders>
              <w:top w:val="nil"/>
              <w:left w:val="nil"/>
              <w:bottom w:val="nil"/>
              <w:right w:val="nil"/>
            </w:tcBorders>
            <w:noWrap/>
            <w:vAlign w:val="bottom"/>
          </w:tcPr>
          <w:p w14:paraId="3A08971D" w14:textId="77777777" w:rsidR="00BB37BB" w:rsidRPr="00F94FF3" w:rsidRDefault="00BB37BB" w:rsidP="006D113E">
            <w:pPr>
              <w:rPr>
                <w:rFonts w:ascii="Calibri" w:hAnsi="Calibri"/>
                <w:color w:val="000000"/>
                <w:sz w:val="16"/>
                <w:szCs w:val="16"/>
                <w:lang w:eastAsia="zh-TW"/>
              </w:rPr>
            </w:pPr>
          </w:p>
        </w:tc>
      </w:tr>
      <w:tr w:rsidR="00BB37BB" w:rsidRPr="00F94FF3" w14:paraId="0BC122C6" w14:textId="77777777" w:rsidTr="006D113E">
        <w:trPr>
          <w:trHeight w:val="225"/>
          <w:jc w:val="center"/>
        </w:trPr>
        <w:tc>
          <w:tcPr>
            <w:tcW w:w="866" w:type="dxa"/>
            <w:tcBorders>
              <w:top w:val="nil"/>
              <w:left w:val="nil"/>
              <w:bottom w:val="nil"/>
              <w:right w:val="nil"/>
            </w:tcBorders>
            <w:noWrap/>
            <w:vAlign w:val="bottom"/>
          </w:tcPr>
          <w:p w14:paraId="0C598C1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25F4F33"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Obstacles</w:t>
            </w:r>
          </w:p>
        </w:tc>
        <w:tc>
          <w:tcPr>
            <w:tcW w:w="4125" w:type="dxa"/>
            <w:tcBorders>
              <w:top w:val="nil"/>
              <w:left w:val="nil"/>
              <w:bottom w:val="nil"/>
              <w:right w:val="nil"/>
            </w:tcBorders>
            <w:noWrap/>
            <w:vAlign w:val="bottom"/>
          </w:tcPr>
          <w:p w14:paraId="7D6E4E5C" w14:textId="77777777" w:rsidR="00BB37BB" w:rsidRPr="00F94FF3" w:rsidRDefault="00BB37BB" w:rsidP="006D113E">
            <w:pPr>
              <w:rPr>
                <w:rFonts w:ascii="Calibri" w:hAnsi="Calibri"/>
                <w:color w:val="000000"/>
                <w:sz w:val="16"/>
                <w:szCs w:val="16"/>
                <w:lang w:eastAsia="zh-TW"/>
              </w:rPr>
            </w:pPr>
          </w:p>
        </w:tc>
      </w:tr>
      <w:tr w:rsidR="00BB37BB" w:rsidRPr="00F94FF3" w14:paraId="4A682619" w14:textId="77777777" w:rsidTr="006D113E">
        <w:trPr>
          <w:trHeight w:val="225"/>
          <w:jc w:val="center"/>
        </w:trPr>
        <w:tc>
          <w:tcPr>
            <w:tcW w:w="866" w:type="dxa"/>
            <w:tcBorders>
              <w:top w:val="nil"/>
              <w:left w:val="nil"/>
              <w:bottom w:val="nil"/>
              <w:right w:val="nil"/>
            </w:tcBorders>
            <w:noWrap/>
            <w:vAlign w:val="bottom"/>
          </w:tcPr>
          <w:p w14:paraId="0B5FC97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4BFC0C6"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platform</w:t>
            </w:r>
            <w:proofErr w:type="gramEnd"/>
            <w:r w:rsidRPr="00F94FF3">
              <w:rPr>
                <w:rFonts w:ascii="Calibri" w:hAnsi="Calibri"/>
                <w:color w:val="000000"/>
                <w:sz w:val="16"/>
                <w:szCs w:val="16"/>
                <w:lang w:eastAsia="zh-TW"/>
              </w:rPr>
              <w:t xml:space="preserve"> motions</w:t>
            </w:r>
          </w:p>
        </w:tc>
        <w:tc>
          <w:tcPr>
            <w:tcW w:w="4125" w:type="dxa"/>
            <w:tcBorders>
              <w:top w:val="nil"/>
              <w:left w:val="nil"/>
              <w:bottom w:val="nil"/>
              <w:right w:val="nil"/>
            </w:tcBorders>
            <w:noWrap/>
            <w:vAlign w:val="bottom"/>
          </w:tcPr>
          <w:p w14:paraId="7B536C21" w14:textId="77777777" w:rsidR="00BB37BB" w:rsidRPr="00F94FF3" w:rsidRDefault="00BB37BB" w:rsidP="006D113E">
            <w:pPr>
              <w:rPr>
                <w:rFonts w:ascii="Calibri" w:hAnsi="Calibri"/>
                <w:color w:val="000000"/>
                <w:sz w:val="16"/>
                <w:szCs w:val="16"/>
                <w:lang w:eastAsia="zh-TW"/>
              </w:rPr>
            </w:pPr>
          </w:p>
        </w:tc>
      </w:tr>
      <w:tr w:rsidR="00BB37BB" w:rsidRPr="00F94FF3" w14:paraId="7809300D" w14:textId="77777777" w:rsidTr="006D113E">
        <w:trPr>
          <w:trHeight w:val="225"/>
          <w:jc w:val="center"/>
        </w:trPr>
        <w:tc>
          <w:tcPr>
            <w:tcW w:w="866" w:type="dxa"/>
            <w:tcBorders>
              <w:top w:val="nil"/>
              <w:left w:val="nil"/>
              <w:bottom w:val="nil"/>
              <w:right w:val="nil"/>
            </w:tcBorders>
            <w:noWrap/>
            <w:vAlign w:val="bottom"/>
          </w:tcPr>
          <w:p w14:paraId="188A6D8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1983207"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16C3FE8D" w14:textId="77777777" w:rsidR="00BB37BB" w:rsidRPr="00F94FF3" w:rsidRDefault="00BB37BB" w:rsidP="006D113E">
            <w:pPr>
              <w:rPr>
                <w:rFonts w:ascii="Calibri" w:hAnsi="Calibri"/>
                <w:color w:val="000000"/>
                <w:sz w:val="16"/>
                <w:szCs w:val="16"/>
                <w:lang w:eastAsia="zh-TW"/>
              </w:rPr>
            </w:pPr>
          </w:p>
        </w:tc>
      </w:tr>
      <w:tr w:rsidR="00BB37BB" w:rsidRPr="00F94FF3" w14:paraId="5CB7C2C1" w14:textId="77777777" w:rsidTr="006D113E">
        <w:trPr>
          <w:trHeight w:val="225"/>
          <w:jc w:val="center"/>
        </w:trPr>
        <w:tc>
          <w:tcPr>
            <w:tcW w:w="866" w:type="dxa"/>
            <w:tcBorders>
              <w:top w:val="nil"/>
              <w:left w:val="nil"/>
              <w:bottom w:val="nil"/>
              <w:right w:val="nil"/>
            </w:tcBorders>
            <w:shd w:val="clear" w:color="000000" w:fill="92CDDC"/>
            <w:noWrap/>
            <w:vAlign w:val="bottom"/>
          </w:tcPr>
          <w:p w14:paraId="138551D8"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E-110</w:t>
            </w:r>
          </w:p>
        </w:tc>
        <w:tc>
          <w:tcPr>
            <w:tcW w:w="6662" w:type="dxa"/>
            <w:gridSpan w:val="2"/>
            <w:tcBorders>
              <w:top w:val="nil"/>
              <w:left w:val="nil"/>
              <w:bottom w:val="nil"/>
              <w:right w:val="nil"/>
            </w:tcBorders>
            <w:shd w:val="clear" w:color="000000" w:fill="92CDDC"/>
            <w:noWrap/>
            <w:vAlign w:val="bottom"/>
          </w:tcPr>
          <w:p w14:paraId="7CA18D5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Rhythmic Characters of Lights on Aids to Navigation</w:t>
            </w:r>
          </w:p>
        </w:tc>
      </w:tr>
      <w:tr w:rsidR="00BB37BB" w:rsidRPr="00F94FF3" w14:paraId="65DF017C" w14:textId="77777777" w:rsidTr="006D113E">
        <w:trPr>
          <w:trHeight w:val="225"/>
          <w:jc w:val="center"/>
        </w:trPr>
        <w:tc>
          <w:tcPr>
            <w:tcW w:w="866" w:type="dxa"/>
            <w:tcBorders>
              <w:top w:val="nil"/>
              <w:left w:val="nil"/>
              <w:bottom w:val="nil"/>
              <w:right w:val="nil"/>
            </w:tcBorders>
            <w:noWrap/>
            <w:vAlign w:val="bottom"/>
          </w:tcPr>
          <w:p w14:paraId="10B74E0B"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339ACFF"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temporal</w:t>
            </w:r>
            <w:proofErr w:type="gramEnd"/>
            <w:r w:rsidRPr="00F94FF3">
              <w:rPr>
                <w:rFonts w:ascii="Calibri" w:hAnsi="Calibri"/>
                <w:color w:val="000000"/>
                <w:sz w:val="16"/>
                <w:szCs w:val="16"/>
                <w:lang w:eastAsia="zh-TW"/>
              </w:rPr>
              <w:t xml:space="preserve"> variations</w:t>
            </w:r>
          </w:p>
        </w:tc>
        <w:tc>
          <w:tcPr>
            <w:tcW w:w="4125" w:type="dxa"/>
            <w:tcBorders>
              <w:top w:val="nil"/>
              <w:left w:val="nil"/>
              <w:bottom w:val="nil"/>
              <w:right w:val="nil"/>
            </w:tcBorders>
            <w:noWrap/>
            <w:vAlign w:val="bottom"/>
          </w:tcPr>
          <w:p w14:paraId="36AEAAE6"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rotation</w:t>
            </w:r>
            <w:proofErr w:type="gramEnd"/>
            <w:r w:rsidRPr="00F94FF3">
              <w:rPr>
                <w:rFonts w:ascii="Calibri" w:hAnsi="Calibri"/>
                <w:color w:val="000000"/>
                <w:sz w:val="16"/>
                <w:szCs w:val="16"/>
                <w:lang w:eastAsia="zh-TW"/>
              </w:rPr>
              <w:t xml:space="preserve"> ON/OFF</w:t>
            </w:r>
          </w:p>
        </w:tc>
      </w:tr>
      <w:tr w:rsidR="00BB37BB" w:rsidRPr="00F94FF3" w14:paraId="7337B5F7" w14:textId="77777777" w:rsidTr="006D113E">
        <w:trPr>
          <w:trHeight w:val="225"/>
          <w:jc w:val="center"/>
        </w:trPr>
        <w:tc>
          <w:tcPr>
            <w:tcW w:w="866" w:type="dxa"/>
            <w:tcBorders>
              <w:top w:val="nil"/>
              <w:left w:val="nil"/>
              <w:bottom w:val="nil"/>
              <w:right w:val="nil"/>
            </w:tcBorders>
            <w:noWrap/>
            <w:vAlign w:val="bottom"/>
          </w:tcPr>
          <w:p w14:paraId="3748DA46"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0EA7C4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Model</w:t>
            </w:r>
          </w:p>
        </w:tc>
        <w:tc>
          <w:tcPr>
            <w:tcW w:w="4125" w:type="dxa"/>
            <w:tcBorders>
              <w:top w:val="nil"/>
              <w:left w:val="nil"/>
              <w:bottom w:val="nil"/>
              <w:right w:val="nil"/>
            </w:tcBorders>
            <w:noWrap/>
            <w:vAlign w:val="bottom"/>
          </w:tcPr>
          <w:p w14:paraId="3EAFA41D"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incandescence</w:t>
            </w:r>
            <w:proofErr w:type="gramEnd"/>
            <w:r w:rsidRPr="00F94FF3">
              <w:rPr>
                <w:rFonts w:ascii="Calibri" w:hAnsi="Calibri"/>
                <w:color w:val="000000"/>
                <w:sz w:val="16"/>
                <w:szCs w:val="16"/>
                <w:lang w:eastAsia="zh-TW"/>
              </w:rPr>
              <w:t xml:space="preserve"> and </w:t>
            </w:r>
            <w:proofErr w:type="spellStart"/>
            <w:r w:rsidRPr="00F94FF3">
              <w:rPr>
                <w:rFonts w:ascii="Calibri" w:hAnsi="Calibri"/>
                <w:color w:val="000000"/>
                <w:sz w:val="16"/>
                <w:szCs w:val="16"/>
                <w:lang w:eastAsia="zh-TW"/>
              </w:rPr>
              <w:t>nigrescence</w:t>
            </w:r>
            <w:proofErr w:type="spellEnd"/>
          </w:p>
        </w:tc>
      </w:tr>
      <w:tr w:rsidR="00BB37BB" w:rsidRPr="00F94FF3" w14:paraId="6AB19449" w14:textId="77777777" w:rsidTr="006D113E">
        <w:trPr>
          <w:trHeight w:val="225"/>
          <w:jc w:val="center"/>
        </w:trPr>
        <w:tc>
          <w:tcPr>
            <w:tcW w:w="866" w:type="dxa"/>
            <w:tcBorders>
              <w:top w:val="nil"/>
              <w:left w:val="nil"/>
              <w:bottom w:val="nil"/>
              <w:right w:val="nil"/>
            </w:tcBorders>
            <w:noWrap/>
            <w:vAlign w:val="bottom"/>
          </w:tcPr>
          <w:p w14:paraId="3B4CAA5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072F6469"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frequency</w:t>
            </w:r>
            <w:proofErr w:type="gramEnd"/>
            <w:r w:rsidRPr="00F94FF3">
              <w:rPr>
                <w:rFonts w:ascii="Calibri" w:hAnsi="Calibri"/>
                <w:color w:val="000000"/>
                <w:sz w:val="16"/>
                <w:szCs w:val="16"/>
                <w:lang w:eastAsia="zh-TW"/>
              </w:rPr>
              <w:t xml:space="preserve"> limits</w:t>
            </w:r>
          </w:p>
        </w:tc>
        <w:tc>
          <w:tcPr>
            <w:tcW w:w="4125" w:type="dxa"/>
            <w:tcBorders>
              <w:top w:val="nil"/>
              <w:left w:val="nil"/>
              <w:bottom w:val="nil"/>
              <w:right w:val="nil"/>
            </w:tcBorders>
            <w:noWrap/>
            <w:vAlign w:val="bottom"/>
          </w:tcPr>
          <w:p w14:paraId="402BC857"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Flickering</w:t>
            </w:r>
          </w:p>
        </w:tc>
      </w:tr>
      <w:tr w:rsidR="00BB37BB" w:rsidRPr="00F94FF3" w14:paraId="0FC54A50" w14:textId="77777777" w:rsidTr="006D113E">
        <w:trPr>
          <w:trHeight w:val="225"/>
          <w:jc w:val="center"/>
        </w:trPr>
        <w:tc>
          <w:tcPr>
            <w:tcW w:w="866" w:type="dxa"/>
            <w:tcBorders>
              <w:top w:val="nil"/>
              <w:left w:val="nil"/>
              <w:bottom w:val="nil"/>
              <w:right w:val="nil"/>
            </w:tcBorders>
            <w:noWrap/>
            <w:vAlign w:val="bottom"/>
          </w:tcPr>
          <w:p w14:paraId="399296D3"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7B1027B"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6CB8FCC0" w14:textId="77777777" w:rsidR="00BB37BB" w:rsidRPr="00F94FF3" w:rsidRDefault="00BB37BB" w:rsidP="006D113E">
            <w:pPr>
              <w:rPr>
                <w:rFonts w:ascii="Calibri" w:hAnsi="Calibri"/>
                <w:color w:val="000000"/>
                <w:sz w:val="16"/>
                <w:szCs w:val="16"/>
                <w:lang w:eastAsia="zh-TW"/>
              </w:rPr>
            </w:pPr>
          </w:p>
        </w:tc>
      </w:tr>
      <w:tr w:rsidR="00BB37BB" w:rsidRPr="00F94FF3" w14:paraId="5C1BE377" w14:textId="77777777" w:rsidTr="006D113E">
        <w:trPr>
          <w:trHeight w:val="225"/>
          <w:jc w:val="center"/>
        </w:trPr>
        <w:tc>
          <w:tcPr>
            <w:tcW w:w="866" w:type="dxa"/>
            <w:tcBorders>
              <w:top w:val="nil"/>
              <w:left w:val="nil"/>
              <w:bottom w:val="nil"/>
              <w:right w:val="nil"/>
            </w:tcBorders>
            <w:noWrap/>
            <w:vAlign w:val="bottom"/>
          </w:tcPr>
          <w:p w14:paraId="1EC09C9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E43B879"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6708EA92" w14:textId="77777777" w:rsidR="00BB37BB" w:rsidRPr="00F94FF3" w:rsidRDefault="00BB37BB" w:rsidP="006D113E">
            <w:pPr>
              <w:rPr>
                <w:rFonts w:ascii="Calibri" w:hAnsi="Calibri"/>
                <w:color w:val="000000"/>
                <w:sz w:val="16"/>
                <w:szCs w:val="16"/>
                <w:lang w:eastAsia="zh-TW"/>
              </w:rPr>
            </w:pPr>
          </w:p>
        </w:tc>
      </w:tr>
      <w:tr w:rsidR="00BB37BB" w:rsidRPr="00F94FF3" w14:paraId="2A400C6C" w14:textId="77777777" w:rsidTr="006D113E">
        <w:trPr>
          <w:trHeight w:val="225"/>
          <w:jc w:val="center"/>
        </w:trPr>
        <w:tc>
          <w:tcPr>
            <w:tcW w:w="866" w:type="dxa"/>
            <w:tcBorders>
              <w:top w:val="nil"/>
              <w:left w:val="nil"/>
              <w:bottom w:val="nil"/>
              <w:right w:val="nil"/>
            </w:tcBorders>
            <w:shd w:val="clear" w:color="000000" w:fill="92CDDC"/>
            <w:noWrap/>
            <w:vAlign w:val="bottom"/>
          </w:tcPr>
          <w:p w14:paraId="34F232CF"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E-111</w:t>
            </w:r>
          </w:p>
        </w:tc>
        <w:tc>
          <w:tcPr>
            <w:tcW w:w="6662" w:type="dxa"/>
            <w:gridSpan w:val="2"/>
            <w:tcBorders>
              <w:top w:val="nil"/>
              <w:left w:val="nil"/>
              <w:bottom w:val="nil"/>
              <w:right w:val="nil"/>
            </w:tcBorders>
            <w:shd w:val="clear" w:color="000000" w:fill="92CDDC"/>
            <w:noWrap/>
            <w:vAlign w:val="bottom"/>
          </w:tcPr>
          <w:p w14:paraId="4A93FC3A"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Recommendation on Port Traffic Signals</w:t>
            </w:r>
          </w:p>
        </w:tc>
      </w:tr>
      <w:tr w:rsidR="00BB37BB" w:rsidRPr="00F94FF3" w14:paraId="718BDA21" w14:textId="77777777" w:rsidTr="006D113E">
        <w:trPr>
          <w:trHeight w:val="225"/>
          <w:jc w:val="center"/>
        </w:trPr>
        <w:tc>
          <w:tcPr>
            <w:tcW w:w="866" w:type="dxa"/>
            <w:tcBorders>
              <w:top w:val="nil"/>
              <w:left w:val="nil"/>
              <w:bottom w:val="nil"/>
              <w:right w:val="nil"/>
            </w:tcBorders>
            <w:noWrap/>
            <w:vAlign w:val="bottom"/>
          </w:tcPr>
          <w:p w14:paraId="76294C6B"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965A62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3 lights on top of each other</w:t>
            </w:r>
          </w:p>
        </w:tc>
        <w:tc>
          <w:tcPr>
            <w:tcW w:w="4125" w:type="dxa"/>
            <w:tcBorders>
              <w:top w:val="nil"/>
              <w:left w:val="nil"/>
              <w:bottom w:val="nil"/>
              <w:right w:val="nil"/>
            </w:tcBorders>
            <w:noWrap/>
            <w:vAlign w:val="bottom"/>
          </w:tcPr>
          <w:p w14:paraId="3BA2D9D7"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colours</w:t>
            </w:r>
            <w:proofErr w:type="gramEnd"/>
            <w:r w:rsidRPr="00F94FF3">
              <w:rPr>
                <w:rFonts w:ascii="Calibri" w:hAnsi="Calibri"/>
                <w:color w:val="000000"/>
                <w:sz w:val="16"/>
                <w:szCs w:val="16"/>
                <w:lang w:eastAsia="zh-TW"/>
              </w:rPr>
              <w:t>, characters</w:t>
            </w:r>
          </w:p>
        </w:tc>
      </w:tr>
      <w:tr w:rsidR="00BB37BB" w:rsidRPr="00F94FF3" w14:paraId="258DC610" w14:textId="77777777" w:rsidTr="006D113E">
        <w:trPr>
          <w:trHeight w:val="225"/>
          <w:jc w:val="center"/>
        </w:trPr>
        <w:tc>
          <w:tcPr>
            <w:tcW w:w="866" w:type="dxa"/>
            <w:tcBorders>
              <w:top w:val="nil"/>
              <w:left w:val="nil"/>
              <w:bottom w:val="nil"/>
              <w:right w:val="nil"/>
            </w:tcBorders>
            <w:noWrap/>
            <w:vAlign w:val="bottom"/>
          </w:tcPr>
          <w:p w14:paraId="1D3C19B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5B2CFA8"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57D51B86" w14:textId="77777777" w:rsidR="00BB37BB" w:rsidRPr="00F94FF3" w:rsidRDefault="00BB37BB" w:rsidP="006D113E">
            <w:pPr>
              <w:rPr>
                <w:rFonts w:ascii="Calibri" w:hAnsi="Calibri"/>
                <w:color w:val="000000"/>
                <w:sz w:val="16"/>
                <w:szCs w:val="16"/>
                <w:lang w:eastAsia="zh-TW"/>
              </w:rPr>
            </w:pPr>
          </w:p>
        </w:tc>
      </w:tr>
      <w:tr w:rsidR="00BB37BB" w:rsidRPr="00F94FF3" w14:paraId="2F0C7359" w14:textId="77777777" w:rsidTr="006D113E">
        <w:trPr>
          <w:trHeight w:val="225"/>
          <w:jc w:val="center"/>
        </w:trPr>
        <w:tc>
          <w:tcPr>
            <w:tcW w:w="866" w:type="dxa"/>
            <w:tcBorders>
              <w:top w:val="nil"/>
              <w:left w:val="nil"/>
              <w:bottom w:val="nil"/>
              <w:right w:val="nil"/>
            </w:tcBorders>
            <w:shd w:val="clear" w:color="000000" w:fill="92CDDC"/>
            <w:noWrap/>
            <w:vAlign w:val="bottom"/>
          </w:tcPr>
          <w:p w14:paraId="4AF41A3F"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E-112</w:t>
            </w:r>
          </w:p>
        </w:tc>
        <w:tc>
          <w:tcPr>
            <w:tcW w:w="2537" w:type="dxa"/>
            <w:tcBorders>
              <w:top w:val="nil"/>
              <w:left w:val="nil"/>
              <w:bottom w:val="nil"/>
              <w:right w:val="nil"/>
            </w:tcBorders>
            <w:shd w:val="clear" w:color="000000" w:fill="92CDDC"/>
            <w:noWrap/>
            <w:vAlign w:val="bottom"/>
          </w:tcPr>
          <w:p w14:paraId="119FB2D7"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On Leading Lights</w:t>
            </w:r>
          </w:p>
        </w:tc>
        <w:tc>
          <w:tcPr>
            <w:tcW w:w="4125" w:type="dxa"/>
            <w:tcBorders>
              <w:top w:val="nil"/>
              <w:left w:val="nil"/>
              <w:bottom w:val="nil"/>
              <w:right w:val="nil"/>
            </w:tcBorders>
            <w:shd w:val="clear" w:color="000000" w:fill="92CDDC"/>
            <w:noWrap/>
            <w:vAlign w:val="bottom"/>
          </w:tcPr>
          <w:p w14:paraId="369C8E5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 </w:t>
            </w:r>
          </w:p>
        </w:tc>
      </w:tr>
      <w:tr w:rsidR="00BB37BB" w:rsidRPr="00F94FF3" w14:paraId="7BB28205" w14:textId="77777777" w:rsidTr="006D113E">
        <w:trPr>
          <w:trHeight w:val="225"/>
          <w:jc w:val="center"/>
        </w:trPr>
        <w:tc>
          <w:tcPr>
            <w:tcW w:w="866" w:type="dxa"/>
            <w:tcBorders>
              <w:top w:val="nil"/>
              <w:left w:val="nil"/>
              <w:bottom w:val="nil"/>
              <w:right w:val="nil"/>
            </w:tcBorders>
            <w:noWrap/>
            <w:vAlign w:val="bottom"/>
          </w:tcPr>
          <w:p w14:paraId="0BB1E079"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1FD2BD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Light point model</w:t>
            </w:r>
          </w:p>
        </w:tc>
        <w:tc>
          <w:tcPr>
            <w:tcW w:w="4125" w:type="dxa"/>
            <w:tcBorders>
              <w:top w:val="nil"/>
              <w:left w:val="nil"/>
              <w:bottom w:val="nil"/>
              <w:right w:val="nil"/>
            </w:tcBorders>
            <w:noWrap/>
            <w:vAlign w:val="bottom"/>
          </w:tcPr>
          <w:p w14:paraId="2887C58D" w14:textId="77777777" w:rsidR="00BB37BB" w:rsidRPr="00F94FF3" w:rsidRDefault="00BB37BB" w:rsidP="006D113E">
            <w:pPr>
              <w:rPr>
                <w:rFonts w:ascii="Calibri" w:hAnsi="Calibri"/>
                <w:color w:val="000000"/>
                <w:sz w:val="16"/>
                <w:szCs w:val="16"/>
                <w:lang w:eastAsia="zh-TW"/>
              </w:rPr>
            </w:pPr>
          </w:p>
        </w:tc>
      </w:tr>
      <w:tr w:rsidR="00BB37BB" w:rsidRPr="00F94FF3" w14:paraId="35547CBE" w14:textId="77777777" w:rsidTr="006D113E">
        <w:trPr>
          <w:trHeight w:val="225"/>
          <w:jc w:val="center"/>
        </w:trPr>
        <w:tc>
          <w:tcPr>
            <w:tcW w:w="866" w:type="dxa"/>
            <w:tcBorders>
              <w:top w:val="nil"/>
              <w:left w:val="nil"/>
              <w:bottom w:val="nil"/>
              <w:right w:val="nil"/>
            </w:tcBorders>
            <w:noWrap/>
            <w:vAlign w:val="bottom"/>
          </w:tcPr>
          <w:p w14:paraId="0A32E4D1"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5D80E816"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 xml:space="preserve">Day mark </w:t>
            </w:r>
            <w:proofErr w:type="gramStart"/>
            <w:r w:rsidRPr="00F94FF3">
              <w:rPr>
                <w:rFonts w:ascii="Calibri" w:hAnsi="Calibri"/>
                <w:color w:val="000000"/>
                <w:sz w:val="16"/>
                <w:szCs w:val="16"/>
                <w:lang w:eastAsia="zh-TW"/>
              </w:rPr>
              <w:t>with  illumination</w:t>
            </w:r>
            <w:proofErr w:type="gramEnd"/>
          </w:p>
        </w:tc>
      </w:tr>
      <w:tr w:rsidR="00BB37BB" w:rsidRPr="00F94FF3" w14:paraId="669A1705" w14:textId="77777777" w:rsidTr="006D113E">
        <w:trPr>
          <w:trHeight w:val="225"/>
          <w:jc w:val="center"/>
        </w:trPr>
        <w:tc>
          <w:tcPr>
            <w:tcW w:w="866" w:type="dxa"/>
            <w:tcBorders>
              <w:top w:val="nil"/>
              <w:left w:val="nil"/>
              <w:bottom w:val="nil"/>
              <w:right w:val="nil"/>
            </w:tcBorders>
            <w:noWrap/>
            <w:vAlign w:val="bottom"/>
          </w:tcPr>
          <w:p w14:paraId="05425C5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DDC5A5A"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6983211C" w14:textId="77777777" w:rsidR="00BB37BB" w:rsidRPr="00F94FF3" w:rsidRDefault="00BB37BB" w:rsidP="006D113E">
            <w:pPr>
              <w:rPr>
                <w:rFonts w:ascii="Calibri" w:hAnsi="Calibri"/>
                <w:color w:val="000000"/>
                <w:sz w:val="16"/>
                <w:szCs w:val="16"/>
                <w:lang w:eastAsia="zh-TW"/>
              </w:rPr>
            </w:pPr>
          </w:p>
        </w:tc>
      </w:tr>
      <w:tr w:rsidR="00BB37BB" w:rsidRPr="00F94FF3" w14:paraId="28715694" w14:textId="77777777" w:rsidTr="006D113E">
        <w:trPr>
          <w:trHeight w:val="225"/>
          <w:jc w:val="center"/>
        </w:trPr>
        <w:tc>
          <w:tcPr>
            <w:tcW w:w="866" w:type="dxa"/>
            <w:tcBorders>
              <w:top w:val="nil"/>
              <w:left w:val="nil"/>
              <w:bottom w:val="nil"/>
              <w:right w:val="nil"/>
            </w:tcBorders>
            <w:shd w:val="clear" w:color="000000" w:fill="92CDDC"/>
            <w:noWrap/>
            <w:vAlign w:val="bottom"/>
          </w:tcPr>
          <w:p w14:paraId="4072119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O-133</w:t>
            </w:r>
          </w:p>
        </w:tc>
        <w:tc>
          <w:tcPr>
            <w:tcW w:w="6662" w:type="dxa"/>
            <w:gridSpan w:val="2"/>
            <w:tcBorders>
              <w:top w:val="nil"/>
              <w:left w:val="nil"/>
              <w:bottom w:val="nil"/>
              <w:right w:val="nil"/>
            </w:tcBorders>
            <w:shd w:val="clear" w:color="000000" w:fill="92CDDC"/>
            <w:noWrap/>
            <w:vAlign w:val="bottom"/>
          </w:tcPr>
          <w:p w14:paraId="731930C8"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Emergency Wreck Marking Buoy</w:t>
            </w:r>
          </w:p>
        </w:tc>
      </w:tr>
      <w:tr w:rsidR="00BB37BB" w:rsidRPr="00F94FF3" w14:paraId="412E2050" w14:textId="77777777" w:rsidTr="006D113E">
        <w:trPr>
          <w:trHeight w:val="225"/>
          <w:jc w:val="center"/>
        </w:trPr>
        <w:tc>
          <w:tcPr>
            <w:tcW w:w="866" w:type="dxa"/>
            <w:tcBorders>
              <w:top w:val="nil"/>
              <w:left w:val="nil"/>
              <w:bottom w:val="nil"/>
              <w:right w:val="nil"/>
            </w:tcBorders>
            <w:noWrap/>
            <w:vAlign w:val="bottom"/>
          </w:tcPr>
          <w:p w14:paraId="1F13313A"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3E54402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 xml:space="preserve">Lights, buoys, AIS, </w:t>
            </w:r>
            <w:proofErr w:type="spellStart"/>
            <w:r w:rsidRPr="00F94FF3">
              <w:rPr>
                <w:rFonts w:ascii="Calibri" w:hAnsi="Calibri"/>
                <w:color w:val="000000"/>
                <w:sz w:val="16"/>
                <w:szCs w:val="16"/>
                <w:lang w:eastAsia="zh-TW"/>
              </w:rPr>
              <w:t>racons</w:t>
            </w:r>
            <w:proofErr w:type="spellEnd"/>
            <w:r w:rsidRPr="00F94FF3">
              <w:rPr>
                <w:rFonts w:ascii="Calibri" w:hAnsi="Calibri"/>
                <w:color w:val="000000"/>
                <w:sz w:val="16"/>
                <w:szCs w:val="16"/>
                <w:lang w:eastAsia="zh-TW"/>
              </w:rPr>
              <w:t>, sound</w:t>
            </w:r>
          </w:p>
        </w:tc>
      </w:tr>
      <w:tr w:rsidR="00BB37BB" w:rsidRPr="00F94FF3" w14:paraId="44BD9A5F" w14:textId="77777777" w:rsidTr="006D113E">
        <w:trPr>
          <w:trHeight w:val="225"/>
          <w:jc w:val="center"/>
        </w:trPr>
        <w:tc>
          <w:tcPr>
            <w:tcW w:w="866" w:type="dxa"/>
            <w:tcBorders>
              <w:top w:val="nil"/>
              <w:left w:val="nil"/>
              <w:bottom w:val="nil"/>
              <w:right w:val="nil"/>
            </w:tcBorders>
            <w:noWrap/>
            <w:vAlign w:val="bottom"/>
          </w:tcPr>
          <w:p w14:paraId="219A787A"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E0CAAE0"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070422F4" w14:textId="77777777" w:rsidR="00BB37BB" w:rsidRPr="00F94FF3" w:rsidRDefault="00BB37BB" w:rsidP="006D113E">
            <w:pPr>
              <w:rPr>
                <w:rFonts w:ascii="Calibri" w:hAnsi="Calibri"/>
                <w:color w:val="000000"/>
                <w:sz w:val="16"/>
                <w:szCs w:val="16"/>
                <w:lang w:eastAsia="zh-TW"/>
              </w:rPr>
            </w:pPr>
          </w:p>
        </w:tc>
      </w:tr>
      <w:tr w:rsidR="00BB37BB" w:rsidRPr="00F94FF3" w14:paraId="673B180C" w14:textId="77777777" w:rsidTr="006D113E">
        <w:trPr>
          <w:trHeight w:val="225"/>
          <w:jc w:val="center"/>
        </w:trPr>
        <w:tc>
          <w:tcPr>
            <w:tcW w:w="866" w:type="dxa"/>
            <w:tcBorders>
              <w:top w:val="nil"/>
              <w:left w:val="nil"/>
              <w:bottom w:val="nil"/>
              <w:right w:val="nil"/>
            </w:tcBorders>
            <w:shd w:val="clear" w:color="000000" w:fill="92CDDC"/>
            <w:noWrap/>
            <w:vAlign w:val="bottom"/>
          </w:tcPr>
          <w:p w14:paraId="38D7FD0A"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O-138</w:t>
            </w:r>
          </w:p>
        </w:tc>
        <w:tc>
          <w:tcPr>
            <w:tcW w:w="6662" w:type="dxa"/>
            <w:gridSpan w:val="2"/>
            <w:tcBorders>
              <w:top w:val="nil"/>
              <w:left w:val="nil"/>
              <w:bottom w:val="nil"/>
              <w:right w:val="nil"/>
            </w:tcBorders>
            <w:shd w:val="clear" w:color="000000" w:fill="92CDDC"/>
            <w:noWrap/>
            <w:vAlign w:val="bottom"/>
          </w:tcPr>
          <w:p w14:paraId="511329E5"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The Use of GIS and Simulation by AIDS to Navigation Authorities</w:t>
            </w:r>
          </w:p>
        </w:tc>
      </w:tr>
      <w:tr w:rsidR="00BB37BB" w:rsidRPr="00F94FF3" w14:paraId="3539A1B6" w14:textId="77777777" w:rsidTr="006D113E">
        <w:trPr>
          <w:trHeight w:val="225"/>
          <w:jc w:val="center"/>
        </w:trPr>
        <w:tc>
          <w:tcPr>
            <w:tcW w:w="866" w:type="dxa"/>
            <w:tcBorders>
              <w:top w:val="nil"/>
              <w:left w:val="nil"/>
              <w:bottom w:val="nil"/>
              <w:right w:val="nil"/>
            </w:tcBorders>
            <w:noWrap/>
            <w:vAlign w:val="bottom"/>
          </w:tcPr>
          <w:p w14:paraId="611666B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3704D75"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No technical input</w:t>
            </w:r>
          </w:p>
        </w:tc>
        <w:tc>
          <w:tcPr>
            <w:tcW w:w="4125" w:type="dxa"/>
            <w:tcBorders>
              <w:top w:val="nil"/>
              <w:left w:val="nil"/>
              <w:bottom w:val="nil"/>
              <w:right w:val="nil"/>
            </w:tcBorders>
            <w:noWrap/>
            <w:vAlign w:val="bottom"/>
          </w:tcPr>
          <w:p w14:paraId="76585173" w14:textId="77777777" w:rsidR="00BB37BB" w:rsidRPr="00F94FF3" w:rsidRDefault="00BB37BB" w:rsidP="006D113E">
            <w:pPr>
              <w:rPr>
                <w:rFonts w:ascii="Calibri" w:hAnsi="Calibri"/>
                <w:color w:val="000000"/>
                <w:sz w:val="16"/>
                <w:szCs w:val="16"/>
                <w:lang w:eastAsia="zh-TW"/>
              </w:rPr>
            </w:pPr>
          </w:p>
        </w:tc>
      </w:tr>
      <w:tr w:rsidR="00BB37BB" w:rsidRPr="00F94FF3" w14:paraId="6FF105F8" w14:textId="77777777" w:rsidTr="006D113E">
        <w:trPr>
          <w:trHeight w:val="225"/>
          <w:jc w:val="center"/>
        </w:trPr>
        <w:tc>
          <w:tcPr>
            <w:tcW w:w="866" w:type="dxa"/>
            <w:tcBorders>
              <w:top w:val="nil"/>
              <w:left w:val="nil"/>
              <w:bottom w:val="nil"/>
              <w:right w:val="nil"/>
            </w:tcBorders>
            <w:noWrap/>
            <w:vAlign w:val="bottom"/>
          </w:tcPr>
          <w:p w14:paraId="7EFDA38C"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378294B"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13D510C5" w14:textId="77777777" w:rsidR="00BB37BB" w:rsidRPr="00F94FF3" w:rsidRDefault="00BB37BB" w:rsidP="006D113E">
            <w:pPr>
              <w:rPr>
                <w:rFonts w:ascii="Calibri" w:hAnsi="Calibri"/>
                <w:color w:val="000000"/>
                <w:sz w:val="16"/>
                <w:szCs w:val="16"/>
                <w:lang w:eastAsia="zh-TW"/>
              </w:rPr>
            </w:pPr>
          </w:p>
        </w:tc>
      </w:tr>
      <w:tr w:rsidR="00BB37BB" w:rsidRPr="00F94FF3" w14:paraId="45CE085F" w14:textId="77777777" w:rsidTr="006D113E">
        <w:trPr>
          <w:trHeight w:val="225"/>
          <w:jc w:val="center"/>
        </w:trPr>
        <w:tc>
          <w:tcPr>
            <w:tcW w:w="866" w:type="dxa"/>
            <w:tcBorders>
              <w:top w:val="nil"/>
              <w:left w:val="nil"/>
              <w:bottom w:val="nil"/>
              <w:right w:val="nil"/>
            </w:tcBorders>
            <w:shd w:val="clear" w:color="000000" w:fill="92CDDC"/>
            <w:noWrap/>
            <w:vAlign w:val="bottom"/>
          </w:tcPr>
          <w:p w14:paraId="0C7EE1F9"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E-141</w:t>
            </w:r>
          </w:p>
        </w:tc>
        <w:tc>
          <w:tcPr>
            <w:tcW w:w="6662" w:type="dxa"/>
            <w:gridSpan w:val="2"/>
            <w:tcBorders>
              <w:top w:val="nil"/>
              <w:left w:val="nil"/>
              <w:bottom w:val="nil"/>
              <w:right w:val="nil"/>
            </w:tcBorders>
            <w:shd w:val="clear" w:color="000000" w:fill="92CDDC"/>
            <w:noWrap/>
            <w:vAlign w:val="bottom"/>
          </w:tcPr>
          <w:p w14:paraId="7AAFD011"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Standards for Training and Certification of AtoN Personnel</w:t>
            </w:r>
          </w:p>
        </w:tc>
      </w:tr>
      <w:tr w:rsidR="00BB37BB" w:rsidRPr="00F94FF3" w14:paraId="75E3E15D" w14:textId="77777777" w:rsidTr="006D113E">
        <w:trPr>
          <w:trHeight w:val="225"/>
          <w:jc w:val="center"/>
        </w:trPr>
        <w:tc>
          <w:tcPr>
            <w:tcW w:w="866" w:type="dxa"/>
            <w:tcBorders>
              <w:top w:val="nil"/>
              <w:left w:val="nil"/>
              <w:bottom w:val="nil"/>
              <w:right w:val="nil"/>
            </w:tcBorders>
            <w:noWrap/>
            <w:vAlign w:val="bottom"/>
          </w:tcPr>
          <w:p w14:paraId="0C240972"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D8B013A"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8BAEB5B" w14:textId="77777777" w:rsidR="00BB37BB" w:rsidRPr="00F94FF3" w:rsidRDefault="00BB37BB" w:rsidP="006D113E">
            <w:pPr>
              <w:rPr>
                <w:rFonts w:ascii="Calibri" w:hAnsi="Calibri"/>
                <w:color w:val="000000"/>
                <w:sz w:val="16"/>
                <w:szCs w:val="16"/>
                <w:lang w:eastAsia="zh-TW"/>
              </w:rPr>
            </w:pPr>
          </w:p>
        </w:tc>
      </w:tr>
      <w:tr w:rsidR="00BB37BB" w:rsidRPr="00F94FF3" w14:paraId="1EC3F5C4" w14:textId="77777777" w:rsidTr="006D113E">
        <w:trPr>
          <w:trHeight w:val="225"/>
          <w:jc w:val="center"/>
        </w:trPr>
        <w:tc>
          <w:tcPr>
            <w:tcW w:w="866" w:type="dxa"/>
            <w:tcBorders>
              <w:top w:val="nil"/>
              <w:left w:val="nil"/>
              <w:bottom w:val="nil"/>
              <w:right w:val="nil"/>
            </w:tcBorders>
            <w:shd w:val="clear" w:color="000000" w:fill="92CDDC"/>
            <w:noWrap/>
            <w:vAlign w:val="bottom"/>
          </w:tcPr>
          <w:p w14:paraId="4249AEC9"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O-143</w:t>
            </w:r>
          </w:p>
        </w:tc>
        <w:tc>
          <w:tcPr>
            <w:tcW w:w="6662" w:type="dxa"/>
            <w:gridSpan w:val="2"/>
            <w:tcBorders>
              <w:top w:val="nil"/>
              <w:left w:val="nil"/>
              <w:bottom w:val="nil"/>
              <w:right w:val="nil"/>
            </w:tcBorders>
            <w:shd w:val="clear" w:color="000000" w:fill="92CDDC"/>
            <w:noWrap/>
            <w:vAlign w:val="bottom"/>
          </w:tcPr>
          <w:p w14:paraId="1FC3348E"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Virtual Aids to navigation</w:t>
            </w:r>
          </w:p>
        </w:tc>
      </w:tr>
      <w:tr w:rsidR="00BB37BB" w:rsidRPr="00F94FF3" w14:paraId="4F5BC391" w14:textId="77777777" w:rsidTr="006D113E">
        <w:trPr>
          <w:trHeight w:val="225"/>
          <w:jc w:val="center"/>
        </w:trPr>
        <w:tc>
          <w:tcPr>
            <w:tcW w:w="866" w:type="dxa"/>
            <w:tcBorders>
              <w:top w:val="nil"/>
              <w:left w:val="nil"/>
              <w:bottom w:val="nil"/>
              <w:right w:val="nil"/>
            </w:tcBorders>
            <w:noWrap/>
            <w:vAlign w:val="bottom"/>
          </w:tcPr>
          <w:p w14:paraId="5EB8334C"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B94D54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Real AIS</w:t>
            </w:r>
          </w:p>
        </w:tc>
        <w:tc>
          <w:tcPr>
            <w:tcW w:w="4125" w:type="dxa"/>
            <w:tcBorders>
              <w:top w:val="nil"/>
              <w:left w:val="nil"/>
              <w:bottom w:val="nil"/>
              <w:right w:val="nil"/>
            </w:tcBorders>
            <w:noWrap/>
            <w:vAlign w:val="bottom"/>
          </w:tcPr>
          <w:p w14:paraId="77C80459" w14:textId="77777777" w:rsidR="00BB37BB" w:rsidRPr="00F94FF3" w:rsidRDefault="00BB37BB" w:rsidP="006D113E">
            <w:pPr>
              <w:rPr>
                <w:rFonts w:ascii="Calibri" w:hAnsi="Calibri"/>
                <w:color w:val="000000"/>
                <w:sz w:val="16"/>
                <w:szCs w:val="16"/>
                <w:lang w:eastAsia="zh-TW"/>
              </w:rPr>
            </w:pPr>
          </w:p>
        </w:tc>
      </w:tr>
      <w:tr w:rsidR="00BB37BB" w:rsidRPr="00F94FF3" w14:paraId="648C2AA2" w14:textId="77777777" w:rsidTr="006D113E">
        <w:trPr>
          <w:trHeight w:val="225"/>
          <w:jc w:val="center"/>
        </w:trPr>
        <w:tc>
          <w:tcPr>
            <w:tcW w:w="866" w:type="dxa"/>
            <w:tcBorders>
              <w:top w:val="nil"/>
              <w:left w:val="nil"/>
              <w:bottom w:val="nil"/>
              <w:right w:val="nil"/>
            </w:tcBorders>
            <w:noWrap/>
            <w:vAlign w:val="bottom"/>
          </w:tcPr>
          <w:p w14:paraId="0E6A679F"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315FF5A"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Synthetic AIS</w:t>
            </w:r>
          </w:p>
        </w:tc>
        <w:tc>
          <w:tcPr>
            <w:tcW w:w="4125" w:type="dxa"/>
            <w:tcBorders>
              <w:top w:val="nil"/>
              <w:left w:val="nil"/>
              <w:bottom w:val="nil"/>
              <w:right w:val="nil"/>
            </w:tcBorders>
            <w:noWrap/>
            <w:vAlign w:val="bottom"/>
          </w:tcPr>
          <w:p w14:paraId="1DF1E934" w14:textId="77777777" w:rsidR="00BB37BB" w:rsidRPr="00F94FF3" w:rsidRDefault="00BB37BB" w:rsidP="006D113E">
            <w:pPr>
              <w:rPr>
                <w:rFonts w:ascii="Calibri" w:hAnsi="Calibri"/>
                <w:color w:val="000000"/>
                <w:sz w:val="16"/>
                <w:szCs w:val="16"/>
                <w:lang w:eastAsia="zh-TW"/>
              </w:rPr>
            </w:pPr>
          </w:p>
        </w:tc>
      </w:tr>
      <w:tr w:rsidR="00BB37BB" w:rsidRPr="00F94FF3" w14:paraId="06AF5AFA" w14:textId="77777777" w:rsidTr="006D113E">
        <w:trPr>
          <w:trHeight w:val="225"/>
          <w:jc w:val="center"/>
        </w:trPr>
        <w:tc>
          <w:tcPr>
            <w:tcW w:w="866" w:type="dxa"/>
            <w:tcBorders>
              <w:top w:val="nil"/>
              <w:left w:val="nil"/>
              <w:bottom w:val="nil"/>
              <w:right w:val="nil"/>
            </w:tcBorders>
            <w:noWrap/>
            <w:vAlign w:val="bottom"/>
          </w:tcPr>
          <w:p w14:paraId="704C7246"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FC8D713"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Virtual AIS</w:t>
            </w:r>
          </w:p>
        </w:tc>
        <w:tc>
          <w:tcPr>
            <w:tcW w:w="4125" w:type="dxa"/>
            <w:tcBorders>
              <w:top w:val="nil"/>
              <w:left w:val="nil"/>
              <w:bottom w:val="nil"/>
              <w:right w:val="nil"/>
            </w:tcBorders>
            <w:noWrap/>
            <w:vAlign w:val="bottom"/>
          </w:tcPr>
          <w:p w14:paraId="16EFC042" w14:textId="77777777" w:rsidR="00BB37BB" w:rsidRPr="00F94FF3" w:rsidRDefault="00BB37BB" w:rsidP="006D113E">
            <w:pPr>
              <w:rPr>
                <w:rFonts w:ascii="Calibri" w:hAnsi="Calibri"/>
                <w:color w:val="000000"/>
                <w:sz w:val="16"/>
                <w:szCs w:val="16"/>
                <w:lang w:eastAsia="zh-TW"/>
              </w:rPr>
            </w:pPr>
          </w:p>
        </w:tc>
      </w:tr>
      <w:tr w:rsidR="00BB37BB" w:rsidRPr="00F94FF3" w14:paraId="61B1EABE" w14:textId="77777777" w:rsidTr="006D113E">
        <w:trPr>
          <w:trHeight w:val="225"/>
          <w:jc w:val="center"/>
        </w:trPr>
        <w:tc>
          <w:tcPr>
            <w:tcW w:w="866" w:type="dxa"/>
            <w:tcBorders>
              <w:top w:val="nil"/>
              <w:left w:val="nil"/>
              <w:bottom w:val="nil"/>
              <w:right w:val="nil"/>
            </w:tcBorders>
            <w:noWrap/>
            <w:vAlign w:val="bottom"/>
          </w:tcPr>
          <w:p w14:paraId="1041E8B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B8A4BD0"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138B4A66" w14:textId="77777777" w:rsidR="00BB37BB" w:rsidRPr="00F94FF3" w:rsidRDefault="00BB37BB" w:rsidP="006D113E">
            <w:pPr>
              <w:rPr>
                <w:rFonts w:ascii="Calibri" w:hAnsi="Calibri"/>
                <w:color w:val="000000"/>
                <w:sz w:val="16"/>
                <w:szCs w:val="16"/>
                <w:lang w:eastAsia="zh-TW"/>
              </w:rPr>
            </w:pPr>
          </w:p>
        </w:tc>
      </w:tr>
      <w:tr w:rsidR="00BB37BB" w:rsidRPr="00F94FF3" w14:paraId="007CE058" w14:textId="77777777" w:rsidTr="006D113E">
        <w:trPr>
          <w:trHeight w:val="225"/>
          <w:jc w:val="center"/>
        </w:trPr>
        <w:tc>
          <w:tcPr>
            <w:tcW w:w="866" w:type="dxa"/>
            <w:tcBorders>
              <w:top w:val="nil"/>
              <w:left w:val="nil"/>
              <w:bottom w:val="nil"/>
              <w:right w:val="nil"/>
            </w:tcBorders>
            <w:shd w:val="clear" w:color="000000" w:fill="92CDDC"/>
            <w:noWrap/>
            <w:vAlign w:val="bottom"/>
          </w:tcPr>
          <w:p w14:paraId="01876401"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E-200</w:t>
            </w:r>
          </w:p>
        </w:tc>
        <w:tc>
          <w:tcPr>
            <w:tcW w:w="2537" w:type="dxa"/>
            <w:tcBorders>
              <w:top w:val="nil"/>
              <w:left w:val="nil"/>
              <w:bottom w:val="nil"/>
              <w:right w:val="nil"/>
            </w:tcBorders>
            <w:shd w:val="clear" w:color="000000" w:fill="92CDDC"/>
            <w:noWrap/>
            <w:vAlign w:val="bottom"/>
          </w:tcPr>
          <w:p w14:paraId="421419D5"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Marine Signal Light</w:t>
            </w:r>
          </w:p>
        </w:tc>
        <w:tc>
          <w:tcPr>
            <w:tcW w:w="4125" w:type="dxa"/>
            <w:tcBorders>
              <w:top w:val="nil"/>
              <w:left w:val="nil"/>
              <w:bottom w:val="nil"/>
              <w:right w:val="nil"/>
            </w:tcBorders>
            <w:shd w:val="clear" w:color="000000" w:fill="92CDDC"/>
            <w:noWrap/>
            <w:vAlign w:val="bottom"/>
          </w:tcPr>
          <w:p w14:paraId="182FE55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 </w:t>
            </w:r>
          </w:p>
        </w:tc>
      </w:tr>
      <w:tr w:rsidR="00BB37BB" w:rsidRPr="00F94FF3" w14:paraId="42F14CBF" w14:textId="77777777" w:rsidTr="006D113E">
        <w:trPr>
          <w:trHeight w:val="225"/>
          <w:jc w:val="center"/>
        </w:trPr>
        <w:tc>
          <w:tcPr>
            <w:tcW w:w="866" w:type="dxa"/>
            <w:tcBorders>
              <w:top w:val="nil"/>
              <w:left w:val="nil"/>
              <w:bottom w:val="nil"/>
              <w:right w:val="nil"/>
            </w:tcBorders>
            <w:noWrap/>
            <w:vAlign w:val="bottom"/>
          </w:tcPr>
          <w:p w14:paraId="51B73EE0"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7DF3E5F9"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10CA7B85" w14:textId="77777777" w:rsidR="00BB37BB" w:rsidRPr="00F94FF3" w:rsidRDefault="00BB37BB" w:rsidP="006D113E">
            <w:pPr>
              <w:rPr>
                <w:rFonts w:ascii="Calibri" w:hAnsi="Calibri"/>
                <w:color w:val="000000"/>
                <w:sz w:val="16"/>
                <w:szCs w:val="16"/>
                <w:lang w:eastAsia="zh-TW"/>
              </w:rPr>
            </w:pPr>
          </w:p>
        </w:tc>
      </w:tr>
      <w:tr w:rsidR="00BB37BB" w:rsidRPr="00F94FF3" w14:paraId="153A7C9E" w14:textId="77777777" w:rsidTr="006D113E">
        <w:trPr>
          <w:trHeight w:val="225"/>
          <w:jc w:val="center"/>
        </w:trPr>
        <w:tc>
          <w:tcPr>
            <w:tcW w:w="3403" w:type="dxa"/>
            <w:gridSpan w:val="2"/>
            <w:tcBorders>
              <w:top w:val="nil"/>
              <w:left w:val="nil"/>
              <w:bottom w:val="nil"/>
              <w:right w:val="nil"/>
            </w:tcBorders>
            <w:shd w:val="clear" w:color="000000" w:fill="92CDDC"/>
            <w:noWrap/>
            <w:vAlign w:val="bottom"/>
          </w:tcPr>
          <w:p w14:paraId="3E1A1467"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E-200-0</w:t>
            </w:r>
          </w:p>
        </w:tc>
        <w:tc>
          <w:tcPr>
            <w:tcW w:w="4125" w:type="dxa"/>
            <w:tcBorders>
              <w:top w:val="nil"/>
              <w:left w:val="nil"/>
              <w:bottom w:val="nil"/>
              <w:right w:val="nil"/>
            </w:tcBorders>
            <w:shd w:val="clear" w:color="000000" w:fill="92CDDC"/>
            <w:noWrap/>
            <w:vAlign w:val="bottom"/>
          </w:tcPr>
          <w:p w14:paraId="098D852B"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Overview</w:t>
            </w:r>
          </w:p>
        </w:tc>
      </w:tr>
      <w:tr w:rsidR="00BB37BB" w:rsidRPr="00F94FF3" w14:paraId="62DBF935" w14:textId="77777777" w:rsidTr="006D113E">
        <w:trPr>
          <w:trHeight w:val="225"/>
          <w:jc w:val="center"/>
        </w:trPr>
        <w:tc>
          <w:tcPr>
            <w:tcW w:w="866" w:type="dxa"/>
            <w:tcBorders>
              <w:top w:val="nil"/>
              <w:left w:val="nil"/>
              <w:bottom w:val="nil"/>
              <w:right w:val="nil"/>
            </w:tcBorders>
            <w:noWrap/>
            <w:vAlign w:val="bottom"/>
          </w:tcPr>
          <w:p w14:paraId="7FCB8380"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D80B7FE"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0E1F53BC" w14:textId="77777777" w:rsidR="00BB37BB" w:rsidRPr="00F94FF3" w:rsidRDefault="00BB37BB" w:rsidP="006D113E">
            <w:pPr>
              <w:rPr>
                <w:rFonts w:ascii="Calibri" w:hAnsi="Calibri"/>
                <w:color w:val="000000"/>
                <w:sz w:val="16"/>
                <w:szCs w:val="16"/>
                <w:lang w:eastAsia="zh-TW"/>
              </w:rPr>
            </w:pPr>
          </w:p>
        </w:tc>
      </w:tr>
      <w:tr w:rsidR="00BB37BB" w:rsidRPr="00F94FF3" w14:paraId="320158C5" w14:textId="77777777" w:rsidTr="006D113E">
        <w:trPr>
          <w:trHeight w:val="225"/>
          <w:jc w:val="center"/>
        </w:trPr>
        <w:tc>
          <w:tcPr>
            <w:tcW w:w="3403" w:type="dxa"/>
            <w:gridSpan w:val="2"/>
            <w:tcBorders>
              <w:top w:val="nil"/>
              <w:left w:val="nil"/>
              <w:bottom w:val="nil"/>
              <w:right w:val="nil"/>
            </w:tcBorders>
            <w:shd w:val="clear" w:color="000000" w:fill="92CDDC"/>
            <w:noWrap/>
            <w:vAlign w:val="bottom"/>
          </w:tcPr>
          <w:p w14:paraId="2BF46303"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E-200-1</w:t>
            </w:r>
          </w:p>
        </w:tc>
        <w:tc>
          <w:tcPr>
            <w:tcW w:w="4125" w:type="dxa"/>
            <w:tcBorders>
              <w:top w:val="nil"/>
              <w:left w:val="nil"/>
              <w:bottom w:val="nil"/>
              <w:right w:val="nil"/>
            </w:tcBorders>
            <w:shd w:val="clear" w:color="000000" w:fill="92CDDC"/>
            <w:noWrap/>
            <w:vAlign w:val="bottom"/>
          </w:tcPr>
          <w:p w14:paraId="59872E2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Colours</w:t>
            </w:r>
          </w:p>
        </w:tc>
      </w:tr>
      <w:tr w:rsidR="00BB37BB" w:rsidRPr="00F94FF3" w14:paraId="6002B5B3" w14:textId="77777777" w:rsidTr="006D113E">
        <w:trPr>
          <w:trHeight w:val="225"/>
          <w:jc w:val="center"/>
        </w:trPr>
        <w:tc>
          <w:tcPr>
            <w:tcW w:w="866" w:type="dxa"/>
            <w:tcBorders>
              <w:top w:val="nil"/>
              <w:left w:val="nil"/>
              <w:bottom w:val="nil"/>
              <w:right w:val="nil"/>
            </w:tcBorders>
            <w:noWrap/>
            <w:vAlign w:val="bottom"/>
          </w:tcPr>
          <w:p w14:paraId="78B73A8E"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284E543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Chromaticity coordinates of light source and filter</w:t>
            </w:r>
          </w:p>
        </w:tc>
      </w:tr>
      <w:tr w:rsidR="00BB37BB" w:rsidRPr="00F94FF3" w14:paraId="2232ED4F" w14:textId="77777777" w:rsidTr="006D113E">
        <w:trPr>
          <w:trHeight w:val="225"/>
          <w:jc w:val="center"/>
        </w:trPr>
        <w:tc>
          <w:tcPr>
            <w:tcW w:w="866" w:type="dxa"/>
            <w:tcBorders>
              <w:top w:val="nil"/>
              <w:left w:val="nil"/>
              <w:bottom w:val="nil"/>
              <w:right w:val="nil"/>
            </w:tcBorders>
            <w:noWrap/>
            <w:vAlign w:val="bottom"/>
          </w:tcPr>
          <w:p w14:paraId="6301726F"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990076E"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579F183" w14:textId="77777777" w:rsidR="00BB37BB" w:rsidRPr="00F94FF3" w:rsidRDefault="00BB37BB" w:rsidP="006D113E">
            <w:pPr>
              <w:rPr>
                <w:rFonts w:ascii="Calibri" w:hAnsi="Calibri"/>
                <w:color w:val="000000"/>
                <w:sz w:val="16"/>
                <w:szCs w:val="16"/>
                <w:lang w:eastAsia="zh-TW"/>
              </w:rPr>
            </w:pPr>
          </w:p>
        </w:tc>
      </w:tr>
      <w:tr w:rsidR="00BB37BB" w:rsidRPr="00F94FF3" w14:paraId="5082EC59" w14:textId="77777777" w:rsidTr="006D113E">
        <w:trPr>
          <w:trHeight w:val="225"/>
          <w:jc w:val="center"/>
        </w:trPr>
        <w:tc>
          <w:tcPr>
            <w:tcW w:w="3403" w:type="dxa"/>
            <w:gridSpan w:val="2"/>
            <w:tcBorders>
              <w:top w:val="nil"/>
              <w:left w:val="nil"/>
              <w:bottom w:val="nil"/>
              <w:right w:val="nil"/>
            </w:tcBorders>
            <w:shd w:val="clear" w:color="000000" w:fill="92CDDC"/>
            <w:noWrap/>
            <w:vAlign w:val="bottom"/>
          </w:tcPr>
          <w:p w14:paraId="16C6A47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E-200-2</w:t>
            </w:r>
          </w:p>
        </w:tc>
        <w:tc>
          <w:tcPr>
            <w:tcW w:w="4125" w:type="dxa"/>
            <w:tcBorders>
              <w:top w:val="nil"/>
              <w:left w:val="nil"/>
              <w:bottom w:val="nil"/>
              <w:right w:val="nil"/>
            </w:tcBorders>
            <w:shd w:val="clear" w:color="000000" w:fill="92CDDC"/>
            <w:noWrap/>
            <w:vAlign w:val="bottom"/>
          </w:tcPr>
          <w:p w14:paraId="5D9FA4D2"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Luminous Range</w:t>
            </w:r>
          </w:p>
        </w:tc>
      </w:tr>
      <w:tr w:rsidR="00BB37BB" w:rsidRPr="00F94FF3" w14:paraId="188F4A45" w14:textId="77777777" w:rsidTr="006D113E">
        <w:trPr>
          <w:trHeight w:val="225"/>
          <w:jc w:val="center"/>
        </w:trPr>
        <w:tc>
          <w:tcPr>
            <w:tcW w:w="866" w:type="dxa"/>
            <w:tcBorders>
              <w:top w:val="nil"/>
              <w:left w:val="nil"/>
              <w:bottom w:val="nil"/>
              <w:right w:val="nil"/>
            </w:tcBorders>
            <w:noWrap/>
            <w:vAlign w:val="bottom"/>
          </w:tcPr>
          <w:p w14:paraId="49B1E6E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8F4EEB5"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Nominal range</w:t>
            </w:r>
          </w:p>
        </w:tc>
        <w:tc>
          <w:tcPr>
            <w:tcW w:w="4125" w:type="dxa"/>
            <w:tcBorders>
              <w:top w:val="nil"/>
              <w:left w:val="nil"/>
              <w:bottom w:val="nil"/>
              <w:right w:val="nil"/>
            </w:tcBorders>
            <w:noWrap/>
            <w:vAlign w:val="bottom"/>
          </w:tcPr>
          <w:p w14:paraId="77768312" w14:textId="77777777" w:rsidR="00BB37BB" w:rsidRPr="00F94FF3" w:rsidRDefault="00BB37BB" w:rsidP="006D113E">
            <w:pPr>
              <w:rPr>
                <w:rFonts w:ascii="Calibri" w:hAnsi="Calibri"/>
                <w:color w:val="000000"/>
                <w:sz w:val="16"/>
                <w:szCs w:val="16"/>
                <w:lang w:eastAsia="zh-TW"/>
              </w:rPr>
            </w:pPr>
          </w:p>
        </w:tc>
      </w:tr>
      <w:tr w:rsidR="00BB37BB" w:rsidRPr="00F94FF3" w14:paraId="6FB978CD" w14:textId="77777777" w:rsidTr="006D113E">
        <w:trPr>
          <w:trHeight w:val="225"/>
          <w:jc w:val="center"/>
        </w:trPr>
        <w:tc>
          <w:tcPr>
            <w:tcW w:w="866" w:type="dxa"/>
            <w:tcBorders>
              <w:top w:val="nil"/>
              <w:left w:val="nil"/>
              <w:bottom w:val="nil"/>
              <w:right w:val="nil"/>
            </w:tcBorders>
            <w:noWrap/>
            <w:vAlign w:val="bottom"/>
          </w:tcPr>
          <w:p w14:paraId="4C20EEF0"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67B5E08"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 xml:space="preserve">Luminance as function of </w:t>
            </w:r>
          </w:p>
        </w:tc>
        <w:tc>
          <w:tcPr>
            <w:tcW w:w="4125" w:type="dxa"/>
            <w:tcBorders>
              <w:top w:val="nil"/>
              <w:left w:val="nil"/>
              <w:bottom w:val="nil"/>
              <w:right w:val="nil"/>
            </w:tcBorders>
            <w:noWrap/>
            <w:vAlign w:val="bottom"/>
          </w:tcPr>
          <w:p w14:paraId="65D32183"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Range</w:t>
            </w:r>
          </w:p>
        </w:tc>
      </w:tr>
      <w:tr w:rsidR="00BB37BB" w:rsidRPr="00F94FF3" w14:paraId="1A5E813E" w14:textId="77777777" w:rsidTr="006D113E">
        <w:trPr>
          <w:trHeight w:val="225"/>
          <w:jc w:val="center"/>
        </w:trPr>
        <w:tc>
          <w:tcPr>
            <w:tcW w:w="866" w:type="dxa"/>
            <w:tcBorders>
              <w:top w:val="nil"/>
              <w:left w:val="nil"/>
              <w:bottom w:val="nil"/>
              <w:right w:val="nil"/>
            </w:tcBorders>
            <w:noWrap/>
            <w:vAlign w:val="bottom"/>
          </w:tcPr>
          <w:p w14:paraId="395C44F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3CF62C5"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660CF6A2" w14:textId="77777777" w:rsidR="00BB37BB" w:rsidRPr="00F94FF3" w:rsidRDefault="00BB37BB" w:rsidP="006D113E">
            <w:pPr>
              <w:rPr>
                <w:rFonts w:ascii="Calibri" w:hAnsi="Calibri"/>
                <w:color w:val="000000"/>
                <w:sz w:val="16"/>
                <w:szCs w:val="16"/>
                <w:lang w:eastAsia="zh-TW"/>
              </w:rPr>
            </w:pPr>
            <w:proofErr w:type="gramStart"/>
            <w:r w:rsidRPr="00F94FF3">
              <w:rPr>
                <w:rFonts w:ascii="Calibri" w:hAnsi="Calibri"/>
                <w:color w:val="000000"/>
                <w:sz w:val="16"/>
                <w:szCs w:val="16"/>
                <w:lang w:eastAsia="zh-TW"/>
              </w:rPr>
              <w:t>meteorological</w:t>
            </w:r>
            <w:proofErr w:type="gramEnd"/>
            <w:r w:rsidRPr="00F94FF3">
              <w:rPr>
                <w:rFonts w:ascii="Calibri" w:hAnsi="Calibri"/>
                <w:color w:val="000000"/>
                <w:sz w:val="16"/>
                <w:szCs w:val="16"/>
                <w:lang w:eastAsia="zh-TW"/>
              </w:rPr>
              <w:t xml:space="preserve"> visibility</w:t>
            </w:r>
          </w:p>
        </w:tc>
      </w:tr>
      <w:tr w:rsidR="00BB37BB" w:rsidRPr="00F94FF3" w14:paraId="546F8EE6" w14:textId="77777777" w:rsidTr="006D113E">
        <w:trPr>
          <w:trHeight w:val="225"/>
          <w:jc w:val="center"/>
        </w:trPr>
        <w:tc>
          <w:tcPr>
            <w:tcW w:w="866" w:type="dxa"/>
            <w:tcBorders>
              <w:top w:val="nil"/>
              <w:left w:val="nil"/>
              <w:bottom w:val="nil"/>
              <w:right w:val="nil"/>
            </w:tcBorders>
            <w:noWrap/>
            <w:vAlign w:val="bottom"/>
          </w:tcPr>
          <w:p w14:paraId="3690D99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6DF7C320"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Service allowance</w:t>
            </w:r>
          </w:p>
        </w:tc>
        <w:tc>
          <w:tcPr>
            <w:tcW w:w="4125" w:type="dxa"/>
            <w:tcBorders>
              <w:top w:val="nil"/>
              <w:left w:val="nil"/>
              <w:bottom w:val="nil"/>
              <w:right w:val="nil"/>
            </w:tcBorders>
            <w:noWrap/>
            <w:vAlign w:val="bottom"/>
          </w:tcPr>
          <w:p w14:paraId="5505A3F3" w14:textId="77777777" w:rsidR="00BB37BB" w:rsidRPr="00F94FF3" w:rsidRDefault="00BB37BB" w:rsidP="006D113E">
            <w:pPr>
              <w:rPr>
                <w:rFonts w:ascii="Calibri" w:hAnsi="Calibri"/>
                <w:color w:val="000000"/>
                <w:sz w:val="16"/>
                <w:szCs w:val="16"/>
                <w:lang w:eastAsia="zh-TW"/>
              </w:rPr>
            </w:pPr>
          </w:p>
        </w:tc>
      </w:tr>
      <w:tr w:rsidR="00BB37BB" w:rsidRPr="00F94FF3" w14:paraId="027EFD9C" w14:textId="77777777" w:rsidTr="006D113E">
        <w:trPr>
          <w:trHeight w:val="225"/>
          <w:jc w:val="center"/>
        </w:trPr>
        <w:tc>
          <w:tcPr>
            <w:tcW w:w="866" w:type="dxa"/>
            <w:tcBorders>
              <w:top w:val="nil"/>
              <w:left w:val="nil"/>
              <w:bottom w:val="nil"/>
              <w:right w:val="nil"/>
            </w:tcBorders>
            <w:noWrap/>
            <w:vAlign w:val="bottom"/>
          </w:tcPr>
          <w:p w14:paraId="56C9DD6D"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9409091"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5CF6C8B7" w14:textId="77777777" w:rsidR="00BB37BB" w:rsidRPr="00F94FF3" w:rsidRDefault="00BB37BB" w:rsidP="006D113E">
            <w:pPr>
              <w:rPr>
                <w:rFonts w:ascii="Calibri" w:hAnsi="Calibri"/>
                <w:color w:val="000000"/>
                <w:sz w:val="16"/>
                <w:szCs w:val="16"/>
                <w:lang w:eastAsia="zh-TW"/>
              </w:rPr>
            </w:pPr>
          </w:p>
        </w:tc>
      </w:tr>
      <w:tr w:rsidR="00BB37BB" w:rsidRPr="00F94FF3" w14:paraId="733DF391" w14:textId="77777777" w:rsidTr="006D113E">
        <w:trPr>
          <w:trHeight w:val="225"/>
          <w:jc w:val="center"/>
        </w:trPr>
        <w:tc>
          <w:tcPr>
            <w:tcW w:w="3403" w:type="dxa"/>
            <w:gridSpan w:val="2"/>
            <w:tcBorders>
              <w:top w:val="nil"/>
              <w:left w:val="nil"/>
              <w:bottom w:val="nil"/>
              <w:right w:val="nil"/>
            </w:tcBorders>
            <w:shd w:val="clear" w:color="000000" w:fill="92CDDC"/>
            <w:noWrap/>
            <w:vAlign w:val="bottom"/>
          </w:tcPr>
          <w:p w14:paraId="5CD3F71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E-200-3</w:t>
            </w:r>
          </w:p>
        </w:tc>
        <w:tc>
          <w:tcPr>
            <w:tcW w:w="4125" w:type="dxa"/>
            <w:tcBorders>
              <w:top w:val="nil"/>
              <w:left w:val="nil"/>
              <w:bottom w:val="nil"/>
              <w:right w:val="nil"/>
            </w:tcBorders>
            <w:shd w:val="clear" w:color="000000" w:fill="92CDDC"/>
            <w:noWrap/>
            <w:vAlign w:val="bottom"/>
          </w:tcPr>
          <w:p w14:paraId="4ABA96F4"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Measurement</w:t>
            </w:r>
          </w:p>
        </w:tc>
      </w:tr>
      <w:tr w:rsidR="00BB37BB" w:rsidRPr="00F94FF3" w14:paraId="24D1EE83" w14:textId="77777777" w:rsidTr="006D113E">
        <w:trPr>
          <w:trHeight w:val="225"/>
          <w:jc w:val="center"/>
        </w:trPr>
        <w:tc>
          <w:tcPr>
            <w:tcW w:w="866" w:type="dxa"/>
            <w:tcBorders>
              <w:top w:val="nil"/>
              <w:left w:val="nil"/>
              <w:bottom w:val="nil"/>
              <w:right w:val="nil"/>
            </w:tcBorders>
            <w:noWrap/>
            <w:vAlign w:val="bottom"/>
          </w:tcPr>
          <w:p w14:paraId="2AB5F538"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218D1C6B"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3D87FBC1" w14:textId="77777777" w:rsidR="00BB37BB" w:rsidRPr="00F94FF3" w:rsidRDefault="00BB37BB" w:rsidP="006D113E">
            <w:pPr>
              <w:rPr>
                <w:rFonts w:ascii="Calibri" w:hAnsi="Calibri"/>
                <w:color w:val="000000"/>
                <w:sz w:val="16"/>
                <w:szCs w:val="16"/>
                <w:lang w:eastAsia="zh-TW"/>
              </w:rPr>
            </w:pPr>
          </w:p>
        </w:tc>
      </w:tr>
      <w:tr w:rsidR="00BB37BB" w:rsidRPr="00F94FF3" w14:paraId="4F1EB2ED" w14:textId="77777777" w:rsidTr="006D113E">
        <w:trPr>
          <w:trHeight w:val="225"/>
          <w:jc w:val="center"/>
        </w:trPr>
        <w:tc>
          <w:tcPr>
            <w:tcW w:w="3403" w:type="dxa"/>
            <w:gridSpan w:val="2"/>
            <w:tcBorders>
              <w:top w:val="nil"/>
              <w:left w:val="nil"/>
              <w:bottom w:val="nil"/>
              <w:right w:val="nil"/>
            </w:tcBorders>
            <w:shd w:val="clear" w:color="000000" w:fill="92CDDC"/>
            <w:noWrap/>
            <w:vAlign w:val="bottom"/>
          </w:tcPr>
          <w:p w14:paraId="24B7D17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E-200-4</w:t>
            </w:r>
          </w:p>
        </w:tc>
        <w:tc>
          <w:tcPr>
            <w:tcW w:w="4125" w:type="dxa"/>
            <w:tcBorders>
              <w:top w:val="nil"/>
              <w:left w:val="nil"/>
              <w:bottom w:val="nil"/>
              <w:right w:val="nil"/>
            </w:tcBorders>
            <w:shd w:val="clear" w:color="000000" w:fill="92CDDC"/>
            <w:noWrap/>
            <w:vAlign w:val="bottom"/>
          </w:tcPr>
          <w:p w14:paraId="3AEA71DB"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Effective Range</w:t>
            </w:r>
          </w:p>
        </w:tc>
      </w:tr>
      <w:tr w:rsidR="00BB37BB" w:rsidRPr="00F94FF3" w14:paraId="007C7A0A" w14:textId="77777777" w:rsidTr="006D113E">
        <w:trPr>
          <w:trHeight w:val="225"/>
          <w:jc w:val="center"/>
        </w:trPr>
        <w:tc>
          <w:tcPr>
            <w:tcW w:w="866" w:type="dxa"/>
            <w:tcBorders>
              <w:top w:val="nil"/>
              <w:left w:val="nil"/>
              <w:bottom w:val="nil"/>
              <w:right w:val="nil"/>
            </w:tcBorders>
            <w:noWrap/>
            <w:vAlign w:val="bottom"/>
          </w:tcPr>
          <w:p w14:paraId="67C31C2A"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431C70F1"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Effective range</w:t>
            </w:r>
          </w:p>
        </w:tc>
        <w:tc>
          <w:tcPr>
            <w:tcW w:w="4125" w:type="dxa"/>
            <w:tcBorders>
              <w:top w:val="nil"/>
              <w:left w:val="nil"/>
              <w:bottom w:val="nil"/>
              <w:right w:val="nil"/>
            </w:tcBorders>
            <w:noWrap/>
            <w:vAlign w:val="bottom"/>
          </w:tcPr>
          <w:p w14:paraId="3525A6CB"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Function of frequency and spectral content</w:t>
            </w:r>
          </w:p>
        </w:tc>
      </w:tr>
      <w:tr w:rsidR="00BB37BB" w:rsidRPr="00F94FF3" w14:paraId="20A3118C" w14:textId="77777777" w:rsidTr="006D113E">
        <w:trPr>
          <w:trHeight w:val="225"/>
          <w:jc w:val="center"/>
        </w:trPr>
        <w:tc>
          <w:tcPr>
            <w:tcW w:w="866" w:type="dxa"/>
            <w:tcBorders>
              <w:top w:val="nil"/>
              <w:left w:val="nil"/>
              <w:bottom w:val="nil"/>
              <w:right w:val="nil"/>
            </w:tcBorders>
            <w:noWrap/>
            <w:vAlign w:val="bottom"/>
          </w:tcPr>
          <w:p w14:paraId="42627F4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57B91EEE"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73E483D9" w14:textId="77777777" w:rsidR="00BB37BB" w:rsidRPr="00F94FF3" w:rsidRDefault="00BB37BB" w:rsidP="006D113E">
            <w:pPr>
              <w:rPr>
                <w:rFonts w:ascii="Calibri" w:hAnsi="Calibri"/>
                <w:color w:val="000000"/>
                <w:sz w:val="16"/>
                <w:szCs w:val="16"/>
                <w:lang w:eastAsia="zh-TW"/>
              </w:rPr>
            </w:pPr>
          </w:p>
        </w:tc>
      </w:tr>
      <w:tr w:rsidR="00BB37BB" w:rsidRPr="00F94FF3" w14:paraId="0F395D48" w14:textId="77777777" w:rsidTr="006D113E">
        <w:trPr>
          <w:trHeight w:val="225"/>
          <w:jc w:val="center"/>
        </w:trPr>
        <w:tc>
          <w:tcPr>
            <w:tcW w:w="3403" w:type="dxa"/>
            <w:gridSpan w:val="2"/>
            <w:tcBorders>
              <w:top w:val="nil"/>
              <w:left w:val="nil"/>
              <w:bottom w:val="nil"/>
              <w:right w:val="nil"/>
            </w:tcBorders>
            <w:shd w:val="clear" w:color="000000" w:fill="92CDDC"/>
            <w:noWrap/>
            <w:vAlign w:val="bottom"/>
          </w:tcPr>
          <w:p w14:paraId="2AE4E920"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E-200-5</w:t>
            </w:r>
          </w:p>
        </w:tc>
        <w:tc>
          <w:tcPr>
            <w:tcW w:w="4125" w:type="dxa"/>
            <w:tcBorders>
              <w:top w:val="nil"/>
              <w:left w:val="nil"/>
              <w:bottom w:val="nil"/>
              <w:right w:val="nil"/>
            </w:tcBorders>
            <w:shd w:val="clear" w:color="000000" w:fill="92CDDC"/>
            <w:noWrap/>
            <w:vAlign w:val="bottom"/>
          </w:tcPr>
          <w:p w14:paraId="2AD02C1F" w14:textId="77777777" w:rsidR="00BB37BB" w:rsidRPr="00F94FF3" w:rsidRDefault="00BB37BB" w:rsidP="006D113E">
            <w:pPr>
              <w:rPr>
                <w:rFonts w:ascii="Calibri" w:hAnsi="Calibri"/>
                <w:b/>
                <w:bCs/>
                <w:color w:val="000000"/>
                <w:sz w:val="16"/>
                <w:szCs w:val="16"/>
                <w:lang w:eastAsia="zh-TW"/>
              </w:rPr>
            </w:pPr>
            <w:r w:rsidRPr="00F94FF3">
              <w:rPr>
                <w:rFonts w:ascii="Calibri" w:hAnsi="Calibri"/>
                <w:b/>
                <w:bCs/>
                <w:color w:val="000000"/>
                <w:sz w:val="16"/>
                <w:szCs w:val="16"/>
                <w:lang w:eastAsia="zh-TW"/>
              </w:rPr>
              <w:t>Optical Apparatus</w:t>
            </w:r>
          </w:p>
        </w:tc>
      </w:tr>
      <w:tr w:rsidR="00BB37BB" w:rsidRPr="00F94FF3" w14:paraId="18424269" w14:textId="77777777" w:rsidTr="006D113E">
        <w:trPr>
          <w:trHeight w:val="225"/>
          <w:jc w:val="center"/>
        </w:trPr>
        <w:tc>
          <w:tcPr>
            <w:tcW w:w="866" w:type="dxa"/>
            <w:tcBorders>
              <w:top w:val="nil"/>
              <w:left w:val="nil"/>
              <w:bottom w:val="nil"/>
              <w:right w:val="nil"/>
            </w:tcBorders>
            <w:noWrap/>
            <w:vAlign w:val="bottom"/>
          </w:tcPr>
          <w:p w14:paraId="26BC5997"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22C5C5C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 xml:space="preserve">Horizontal and vertical </w:t>
            </w:r>
            <w:proofErr w:type="gramStart"/>
            <w:r w:rsidRPr="00F94FF3">
              <w:rPr>
                <w:rFonts w:ascii="Calibri" w:hAnsi="Calibri"/>
                <w:color w:val="000000"/>
                <w:sz w:val="16"/>
                <w:szCs w:val="16"/>
                <w:lang w:eastAsia="zh-TW"/>
              </w:rPr>
              <w:t>beam  intensity</w:t>
            </w:r>
            <w:proofErr w:type="gramEnd"/>
            <w:r w:rsidRPr="00F94FF3">
              <w:rPr>
                <w:rFonts w:ascii="Calibri" w:hAnsi="Calibri"/>
                <w:color w:val="000000"/>
                <w:sz w:val="16"/>
                <w:szCs w:val="16"/>
                <w:lang w:eastAsia="zh-TW"/>
              </w:rPr>
              <w:t xml:space="preserve"> variation</w:t>
            </w:r>
          </w:p>
        </w:tc>
      </w:tr>
      <w:tr w:rsidR="00BB37BB" w:rsidRPr="00F94FF3" w14:paraId="2EB47050" w14:textId="77777777" w:rsidTr="006D113E">
        <w:trPr>
          <w:trHeight w:val="225"/>
          <w:jc w:val="center"/>
        </w:trPr>
        <w:tc>
          <w:tcPr>
            <w:tcW w:w="866" w:type="dxa"/>
            <w:tcBorders>
              <w:top w:val="nil"/>
              <w:left w:val="nil"/>
              <w:bottom w:val="nil"/>
              <w:right w:val="nil"/>
            </w:tcBorders>
            <w:noWrap/>
            <w:vAlign w:val="bottom"/>
          </w:tcPr>
          <w:p w14:paraId="40FA7010" w14:textId="77777777" w:rsidR="00BB37BB" w:rsidRPr="00F94FF3" w:rsidRDefault="00BB37BB" w:rsidP="006D113E">
            <w:pPr>
              <w:rPr>
                <w:rFonts w:ascii="Calibri" w:hAnsi="Calibri"/>
                <w:color w:val="000000"/>
                <w:sz w:val="16"/>
                <w:szCs w:val="16"/>
                <w:lang w:eastAsia="zh-TW"/>
              </w:rPr>
            </w:pPr>
          </w:p>
        </w:tc>
        <w:tc>
          <w:tcPr>
            <w:tcW w:w="6662" w:type="dxa"/>
            <w:gridSpan w:val="2"/>
            <w:tcBorders>
              <w:top w:val="nil"/>
              <w:left w:val="nil"/>
              <w:bottom w:val="nil"/>
              <w:right w:val="nil"/>
            </w:tcBorders>
            <w:noWrap/>
            <w:vAlign w:val="bottom"/>
          </w:tcPr>
          <w:p w14:paraId="62A9FF4F"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Rotations performing character generation</w:t>
            </w:r>
          </w:p>
        </w:tc>
      </w:tr>
      <w:tr w:rsidR="00BB37BB" w:rsidRPr="00F94FF3" w14:paraId="66AC160E" w14:textId="77777777" w:rsidTr="006D113E">
        <w:trPr>
          <w:trHeight w:val="225"/>
          <w:jc w:val="center"/>
        </w:trPr>
        <w:tc>
          <w:tcPr>
            <w:tcW w:w="866" w:type="dxa"/>
            <w:tcBorders>
              <w:top w:val="nil"/>
              <w:left w:val="nil"/>
              <w:bottom w:val="nil"/>
              <w:right w:val="nil"/>
            </w:tcBorders>
            <w:noWrap/>
            <w:vAlign w:val="bottom"/>
          </w:tcPr>
          <w:p w14:paraId="5B457524"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12ABDC3E" w14:textId="77777777" w:rsidR="00BB37BB" w:rsidRPr="00F94FF3" w:rsidRDefault="00BB37BB" w:rsidP="006D113E">
            <w:pPr>
              <w:rPr>
                <w:rFonts w:ascii="Calibri" w:hAnsi="Calibri"/>
                <w:color w:val="000000"/>
                <w:sz w:val="16"/>
                <w:szCs w:val="16"/>
                <w:lang w:eastAsia="zh-TW"/>
              </w:rPr>
            </w:pPr>
            <w:r w:rsidRPr="00F94FF3">
              <w:rPr>
                <w:rFonts w:ascii="Calibri" w:hAnsi="Calibri"/>
                <w:color w:val="000000"/>
                <w:sz w:val="16"/>
                <w:szCs w:val="16"/>
                <w:lang w:eastAsia="zh-TW"/>
              </w:rPr>
              <w:t>Filters  (boundaries)</w:t>
            </w:r>
          </w:p>
        </w:tc>
        <w:tc>
          <w:tcPr>
            <w:tcW w:w="4125" w:type="dxa"/>
            <w:tcBorders>
              <w:top w:val="nil"/>
              <w:left w:val="nil"/>
              <w:bottom w:val="nil"/>
              <w:right w:val="nil"/>
            </w:tcBorders>
            <w:noWrap/>
            <w:vAlign w:val="bottom"/>
          </w:tcPr>
          <w:p w14:paraId="662CFB28" w14:textId="77777777" w:rsidR="00BB37BB" w:rsidRPr="00F94FF3" w:rsidRDefault="00BB37BB" w:rsidP="006D113E">
            <w:pPr>
              <w:rPr>
                <w:rFonts w:ascii="Calibri" w:hAnsi="Calibri"/>
                <w:color w:val="000000"/>
                <w:sz w:val="16"/>
                <w:szCs w:val="16"/>
                <w:lang w:eastAsia="zh-TW"/>
              </w:rPr>
            </w:pPr>
          </w:p>
        </w:tc>
      </w:tr>
      <w:tr w:rsidR="00BB37BB" w:rsidRPr="00F94FF3" w14:paraId="40455073" w14:textId="77777777" w:rsidTr="006D113E">
        <w:trPr>
          <w:trHeight w:val="225"/>
          <w:jc w:val="center"/>
        </w:trPr>
        <w:tc>
          <w:tcPr>
            <w:tcW w:w="866" w:type="dxa"/>
            <w:tcBorders>
              <w:top w:val="nil"/>
              <w:left w:val="nil"/>
              <w:bottom w:val="nil"/>
              <w:right w:val="nil"/>
            </w:tcBorders>
            <w:noWrap/>
            <w:vAlign w:val="bottom"/>
          </w:tcPr>
          <w:p w14:paraId="72D6FFD5" w14:textId="77777777" w:rsidR="00BB37BB" w:rsidRPr="00F94FF3" w:rsidRDefault="00BB37BB" w:rsidP="006D113E">
            <w:pPr>
              <w:rPr>
                <w:rFonts w:ascii="Calibri" w:hAnsi="Calibri"/>
                <w:color w:val="000000"/>
                <w:sz w:val="16"/>
                <w:szCs w:val="16"/>
                <w:lang w:eastAsia="zh-TW"/>
              </w:rPr>
            </w:pPr>
          </w:p>
        </w:tc>
        <w:tc>
          <w:tcPr>
            <w:tcW w:w="2537" w:type="dxa"/>
            <w:tcBorders>
              <w:top w:val="nil"/>
              <w:left w:val="nil"/>
              <w:bottom w:val="nil"/>
              <w:right w:val="nil"/>
            </w:tcBorders>
            <w:noWrap/>
            <w:vAlign w:val="bottom"/>
          </w:tcPr>
          <w:p w14:paraId="3D218C09" w14:textId="77777777" w:rsidR="00BB37BB" w:rsidRPr="00F94FF3" w:rsidRDefault="00BB37BB" w:rsidP="006D113E">
            <w:pPr>
              <w:rPr>
                <w:rFonts w:ascii="Calibri" w:hAnsi="Calibri"/>
                <w:color w:val="000000"/>
                <w:sz w:val="16"/>
                <w:szCs w:val="16"/>
                <w:lang w:eastAsia="zh-TW"/>
              </w:rPr>
            </w:pPr>
          </w:p>
        </w:tc>
        <w:tc>
          <w:tcPr>
            <w:tcW w:w="4125" w:type="dxa"/>
            <w:tcBorders>
              <w:top w:val="nil"/>
              <w:left w:val="nil"/>
              <w:bottom w:val="nil"/>
              <w:right w:val="nil"/>
            </w:tcBorders>
            <w:noWrap/>
            <w:vAlign w:val="bottom"/>
          </w:tcPr>
          <w:p w14:paraId="4B060046" w14:textId="77777777" w:rsidR="00BB37BB" w:rsidRPr="00F94FF3" w:rsidRDefault="00BB37BB" w:rsidP="006D113E">
            <w:pPr>
              <w:rPr>
                <w:rFonts w:ascii="Calibri" w:hAnsi="Calibri"/>
                <w:color w:val="000000"/>
                <w:sz w:val="16"/>
                <w:szCs w:val="16"/>
                <w:lang w:eastAsia="zh-TW"/>
              </w:rPr>
            </w:pPr>
          </w:p>
        </w:tc>
      </w:tr>
    </w:tbl>
    <w:p w14:paraId="3E2C2F82" w14:textId="77777777" w:rsidR="00BB37BB" w:rsidRDefault="00BB37BB" w:rsidP="00BB37BB">
      <w:pPr>
        <w:pStyle w:val="BodyText"/>
      </w:pPr>
    </w:p>
    <w:p w14:paraId="40275F00" w14:textId="77777777" w:rsidR="00BB37BB" w:rsidRPr="00F94FF3" w:rsidRDefault="00BB37BB" w:rsidP="00BB37BB">
      <w:pPr>
        <w:pStyle w:val="Annex"/>
        <w:numPr>
          <w:ilvl w:val="0"/>
          <w:numId w:val="1"/>
        </w:numPr>
      </w:pPr>
      <w:r>
        <w:br w:type="page"/>
      </w:r>
      <w:bookmarkStart w:id="218" w:name="_Toc197250709"/>
      <w:bookmarkStart w:id="219" w:name="_Toc197251870"/>
      <w:bookmarkStart w:id="220" w:name="_Toc197313688"/>
      <w:bookmarkStart w:id="221" w:name="_Toc197317799"/>
      <w:r w:rsidRPr="00F94FF3">
        <w:lastRenderedPageBreak/>
        <w:t xml:space="preserve">LIST OF </w:t>
      </w:r>
      <w:r>
        <w:t>ABBREVIATIONS</w:t>
      </w:r>
      <w:bookmarkEnd w:id="218"/>
      <w:bookmarkEnd w:id="219"/>
      <w:bookmarkEnd w:id="220"/>
      <w:bookmarkEnd w:id="221"/>
    </w:p>
    <w:p w14:paraId="4174557F" w14:textId="77777777" w:rsidR="00BB37BB" w:rsidRDefault="00BB37BB" w:rsidP="00BB37BB">
      <w:pPr>
        <w:pStyle w:val="BodyText"/>
        <w:rPr>
          <w:lang w:val="da-DK"/>
        </w:rPr>
      </w:pPr>
      <w:r>
        <w:t>AIS</w:t>
      </w:r>
      <w:r>
        <w:tab/>
      </w:r>
      <w:r>
        <w:tab/>
        <w:t>Automatic Identification System</w:t>
      </w:r>
    </w:p>
    <w:p w14:paraId="2700C274" w14:textId="77777777" w:rsidR="00BB37BB" w:rsidRPr="00D7255A" w:rsidRDefault="00BB37BB" w:rsidP="00BB37BB">
      <w:pPr>
        <w:pStyle w:val="BodyText"/>
        <w:rPr>
          <w:lang w:val="da-DK"/>
        </w:rPr>
      </w:pPr>
      <w:r>
        <w:rPr>
          <w:lang w:val="da-DK"/>
        </w:rPr>
        <w:t>AtoN</w:t>
      </w:r>
      <w:r>
        <w:rPr>
          <w:lang w:val="da-DK"/>
        </w:rPr>
        <w:tab/>
      </w:r>
      <w:r>
        <w:rPr>
          <w:lang w:val="da-DK"/>
        </w:rPr>
        <w:tab/>
        <w:t>Aids to Navigation</w:t>
      </w:r>
    </w:p>
    <w:p w14:paraId="6330A365" w14:textId="77777777" w:rsidR="00BB37BB" w:rsidRPr="002A469E" w:rsidRDefault="00BB37BB" w:rsidP="00BB37BB">
      <w:pPr>
        <w:pStyle w:val="BodyText"/>
        <w:rPr>
          <w:color w:val="000000"/>
        </w:rPr>
      </w:pPr>
      <w:r>
        <w:t>CRT</w:t>
      </w:r>
      <w:r>
        <w:tab/>
      </w:r>
      <w:r>
        <w:tab/>
      </w:r>
      <w:r w:rsidRPr="002A469E">
        <w:rPr>
          <w:color w:val="000000"/>
        </w:rPr>
        <w:t>C</w:t>
      </w:r>
      <w:r w:rsidRPr="002A469E">
        <w:rPr>
          <w:iCs/>
          <w:color w:val="000000"/>
          <w:lang w:val="en"/>
        </w:rPr>
        <w:t>athode-Ray Tube</w:t>
      </w:r>
    </w:p>
    <w:p w14:paraId="5BF94FED" w14:textId="77777777" w:rsidR="00BB37BB" w:rsidRDefault="00BB37BB" w:rsidP="00BB37BB">
      <w:pPr>
        <w:pStyle w:val="BodyText"/>
      </w:pPr>
      <w:r>
        <w:t>DLP</w:t>
      </w:r>
      <w:r>
        <w:tab/>
      </w:r>
      <w:r>
        <w:tab/>
        <w:t>Digital Light Processor</w:t>
      </w:r>
    </w:p>
    <w:p w14:paraId="067C2911" w14:textId="77777777" w:rsidR="00BB37BB" w:rsidRDefault="00BB37BB" w:rsidP="00BB37BB">
      <w:pPr>
        <w:pStyle w:val="BodyText"/>
      </w:pPr>
      <w:r>
        <w:t>ECDIS</w:t>
      </w:r>
      <w:r>
        <w:tab/>
      </w:r>
      <w:r>
        <w:tab/>
        <w:t>Electronic Chart Display and Information System</w:t>
      </w:r>
    </w:p>
    <w:p w14:paraId="64402F37" w14:textId="77777777" w:rsidR="00BB37BB" w:rsidRDefault="00BB37BB" w:rsidP="00BB37BB">
      <w:pPr>
        <w:pStyle w:val="BodyText"/>
      </w:pPr>
      <w:r>
        <w:t>FPS</w:t>
      </w:r>
      <w:r>
        <w:tab/>
      </w:r>
      <w:r>
        <w:tab/>
        <w:t>Frame rate Per Second??</w:t>
      </w:r>
    </w:p>
    <w:p w14:paraId="0D603A1C" w14:textId="77777777" w:rsidR="00BB37BB" w:rsidRDefault="00BB37BB" w:rsidP="00BB37BB">
      <w:pPr>
        <w:pStyle w:val="BodyText"/>
      </w:pPr>
      <w:r>
        <w:t>HDR</w:t>
      </w:r>
      <w:r>
        <w:tab/>
      </w:r>
      <w:r>
        <w:tab/>
        <w:t>High Dynamic Range</w:t>
      </w:r>
    </w:p>
    <w:p w14:paraId="3FA1F194" w14:textId="77777777" w:rsidR="00BB37BB" w:rsidRDefault="00BB37BB" w:rsidP="00BB37BB">
      <w:pPr>
        <w:pStyle w:val="BodyText"/>
      </w:pPr>
      <w:r>
        <w:t>IR</w:t>
      </w:r>
      <w:r>
        <w:tab/>
      </w:r>
      <w:r>
        <w:tab/>
        <w:t>Infrared</w:t>
      </w:r>
    </w:p>
    <w:p w14:paraId="42BD9774" w14:textId="77777777" w:rsidR="00BB37BB" w:rsidRDefault="00BB37BB" w:rsidP="00BB37BB">
      <w:pPr>
        <w:pStyle w:val="BodyText"/>
      </w:pPr>
      <w:r>
        <w:t>LCD</w:t>
      </w:r>
      <w:r>
        <w:tab/>
      </w:r>
      <w:r>
        <w:tab/>
        <w:t>Liquid Crystal Display</w:t>
      </w:r>
    </w:p>
    <w:p w14:paraId="7E680B10" w14:textId="77777777" w:rsidR="00BB37BB" w:rsidRDefault="00BB37BB" w:rsidP="00BB37BB">
      <w:pPr>
        <w:pStyle w:val="BodyText"/>
      </w:pPr>
      <w:proofErr w:type="spellStart"/>
      <w:r>
        <w:t>LCoS</w:t>
      </w:r>
      <w:proofErr w:type="spellEnd"/>
      <w:r>
        <w:tab/>
      </w:r>
      <w:r>
        <w:tab/>
        <w:t>Liquid Crystal on Silicon</w:t>
      </w:r>
    </w:p>
    <w:p w14:paraId="787D616A" w14:textId="77777777" w:rsidR="00BB37BB" w:rsidRDefault="00BB37BB" w:rsidP="00BB37BB">
      <w:pPr>
        <w:pStyle w:val="BodyText"/>
      </w:pPr>
      <w:r>
        <w:t>LDR</w:t>
      </w:r>
      <w:r>
        <w:tab/>
      </w:r>
      <w:r>
        <w:tab/>
        <w:t>Low Dynamic Range</w:t>
      </w:r>
    </w:p>
    <w:p w14:paraId="7D0F2267" w14:textId="77777777" w:rsidR="00BB37BB" w:rsidRDefault="00BB37BB" w:rsidP="00BB37BB">
      <w:pPr>
        <w:pStyle w:val="BodyText"/>
      </w:pPr>
      <w:r>
        <w:t>LED</w:t>
      </w:r>
      <w:r>
        <w:tab/>
      </w:r>
      <w:r>
        <w:tab/>
        <w:t>Light-Emitted Diode</w:t>
      </w:r>
    </w:p>
    <w:p w14:paraId="48A7D635" w14:textId="77777777" w:rsidR="00BB37BB" w:rsidRDefault="00BB37BB" w:rsidP="00BB37BB">
      <w:pPr>
        <w:pStyle w:val="BodyText"/>
      </w:pPr>
      <w:r>
        <w:t>LPD</w:t>
      </w:r>
      <w:r>
        <w:tab/>
      </w:r>
      <w:r>
        <w:tab/>
        <w:t>Laser Phosphor Display</w:t>
      </w:r>
    </w:p>
    <w:p w14:paraId="69D194C8" w14:textId="77777777" w:rsidR="00BB37BB" w:rsidRDefault="00BB37BB" w:rsidP="00BB37BB">
      <w:pPr>
        <w:pStyle w:val="BodyText"/>
      </w:pPr>
      <w:proofErr w:type="gramStart"/>
      <w:r>
        <w:t>PEL</w:t>
      </w:r>
      <w:r>
        <w:tab/>
      </w:r>
      <w:r>
        <w:tab/>
      </w:r>
      <w:r>
        <w:rPr>
          <w:lang w:val="en"/>
        </w:rPr>
        <w:t>Physics and Engineering Laboratory (where they were invented)?????</w:t>
      </w:r>
      <w:proofErr w:type="gramEnd"/>
    </w:p>
    <w:p w14:paraId="28459B38" w14:textId="77777777" w:rsidR="00BB37BB" w:rsidRDefault="00BB37BB" w:rsidP="00BB37BB">
      <w:pPr>
        <w:pStyle w:val="BodyText"/>
      </w:pPr>
      <w:r>
        <w:t>PPU</w:t>
      </w:r>
      <w:r>
        <w:tab/>
      </w:r>
      <w:r>
        <w:tab/>
        <w:t>Portable Pilot Unit</w:t>
      </w:r>
    </w:p>
    <w:p w14:paraId="11606FAA" w14:textId="77777777" w:rsidR="00BB37BB" w:rsidRDefault="00BB37BB" w:rsidP="00BB37BB">
      <w:pPr>
        <w:pStyle w:val="BodyText"/>
      </w:pPr>
      <w:r>
        <w:t>QXGA</w:t>
      </w:r>
      <w:r>
        <w:tab/>
      </w:r>
      <w:r>
        <w:tab/>
      </w:r>
      <w:r w:rsidRPr="00A06B99">
        <w:rPr>
          <w:bCs/>
          <w:lang w:val="en"/>
        </w:rPr>
        <w:t>Quad Extended Graphics Array</w:t>
      </w:r>
    </w:p>
    <w:p w14:paraId="3BA888B3" w14:textId="77777777" w:rsidR="00BB37BB" w:rsidRDefault="00BB37BB" w:rsidP="00BB37BB">
      <w:pPr>
        <w:pStyle w:val="BodyText"/>
      </w:pPr>
      <w:r>
        <w:t>RAO</w:t>
      </w:r>
      <w:r>
        <w:tab/>
      </w:r>
      <w:r>
        <w:tab/>
        <w:t>Response Amplitude Operator</w:t>
      </w:r>
    </w:p>
    <w:p w14:paraId="4B9120DB" w14:textId="77777777" w:rsidR="00BB37BB" w:rsidRDefault="00BB37BB" w:rsidP="00BB37BB">
      <w:pPr>
        <w:pStyle w:val="BodyText"/>
        <w:rPr>
          <w:bCs/>
          <w:lang w:val="en"/>
        </w:rPr>
      </w:pPr>
      <w:r>
        <w:t>UXGA</w:t>
      </w:r>
      <w:r>
        <w:tab/>
      </w:r>
      <w:r>
        <w:tab/>
      </w:r>
      <w:r w:rsidRPr="00A06B99">
        <w:rPr>
          <w:bCs/>
          <w:lang w:val="en"/>
        </w:rPr>
        <w:t>Ultra Extended Graphics Array</w:t>
      </w:r>
    </w:p>
    <w:p w14:paraId="19A645A1" w14:textId="77777777" w:rsidR="00BB37BB" w:rsidRDefault="00BB37BB" w:rsidP="00BB37BB">
      <w:pPr>
        <w:pStyle w:val="BodyText"/>
        <w:rPr>
          <w:bCs/>
          <w:lang w:val="en"/>
        </w:rPr>
      </w:pPr>
    </w:p>
    <w:p w14:paraId="1ACA03B0" w14:textId="77777777" w:rsidR="00BB37BB" w:rsidRPr="00F94FF3" w:rsidRDefault="00BB37BB" w:rsidP="00BB37BB">
      <w:pPr>
        <w:pStyle w:val="Annex"/>
        <w:numPr>
          <w:ilvl w:val="0"/>
          <w:numId w:val="1"/>
        </w:numPr>
      </w:pPr>
      <w:r>
        <w:rPr>
          <w:bCs/>
          <w:lang w:val="en"/>
        </w:rPr>
        <w:br w:type="page"/>
      </w:r>
      <w:bookmarkStart w:id="222" w:name="_Toc197250710"/>
      <w:bookmarkStart w:id="223" w:name="_Toc197251871"/>
      <w:bookmarkStart w:id="224" w:name="_Toc197313689"/>
      <w:bookmarkStart w:id="225" w:name="_Toc197317800"/>
      <w:r w:rsidRPr="00F94FF3">
        <w:lastRenderedPageBreak/>
        <w:t xml:space="preserve">LIST OF </w:t>
      </w:r>
      <w:r>
        <w:t>REFERENCES</w:t>
      </w:r>
      <w:bookmarkEnd w:id="222"/>
      <w:bookmarkEnd w:id="223"/>
      <w:bookmarkEnd w:id="224"/>
      <w:bookmarkEnd w:id="225"/>
    </w:p>
    <w:p w14:paraId="52FC3461" w14:textId="77777777" w:rsidR="00BB37BB" w:rsidRDefault="00BB37BB" w:rsidP="00BB37BB">
      <w:pPr>
        <w:pStyle w:val="References"/>
        <w:numPr>
          <w:ilvl w:val="0"/>
          <w:numId w:val="13"/>
        </w:numPr>
        <w:tabs>
          <w:tab w:val="num" w:pos="567"/>
        </w:tabs>
        <w:ind w:left="567" w:hanging="567"/>
        <w:rPr>
          <w:rStyle w:val="citation"/>
          <w:sz w:val="20"/>
          <w:lang w:val="en"/>
        </w:rPr>
      </w:pPr>
      <w:r>
        <w:rPr>
          <w:rStyle w:val="citation"/>
          <w:sz w:val="20"/>
          <w:lang w:val="en"/>
        </w:rPr>
        <w:t xml:space="preserve">J. Banks, J. Carson, B. Nelson, D. Nicol (2001). </w:t>
      </w:r>
      <w:r>
        <w:rPr>
          <w:rStyle w:val="citation"/>
          <w:i/>
          <w:iCs/>
          <w:sz w:val="20"/>
          <w:lang w:val="en"/>
        </w:rPr>
        <w:t>Discrete-Event System Simulation</w:t>
      </w:r>
      <w:r>
        <w:rPr>
          <w:rStyle w:val="citation"/>
          <w:sz w:val="20"/>
          <w:lang w:val="en"/>
        </w:rPr>
        <w:t xml:space="preserve">. Prentice Hall. p. 3. </w:t>
      </w:r>
      <w:hyperlink r:id="rId17" w:tooltip="International Standard Book Number" w:history="1">
        <w:r>
          <w:rPr>
            <w:rStyle w:val="Hyperlink"/>
            <w:sz w:val="20"/>
            <w:lang w:val="en"/>
          </w:rPr>
          <w:t>ISBN</w:t>
        </w:r>
      </w:hyperlink>
      <w:r>
        <w:rPr>
          <w:rStyle w:val="citation"/>
          <w:sz w:val="20"/>
          <w:lang w:val="en"/>
        </w:rPr>
        <w:t> </w:t>
      </w:r>
      <w:hyperlink r:id="rId18" w:tooltip="Special:BookSources/0-13-088702-1" w:history="1">
        <w:r>
          <w:rPr>
            <w:rStyle w:val="Hyperlink"/>
            <w:sz w:val="20"/>
            <w:lang w:val="en"/>
          </w:rPr>
          <w:t>0-13-088702-1</w:t>
        </w:r>
      </w:hyperlink>
      <w:r>
        <w:rPr>
          <w:rStyle w:val="citation"/>
          <w:sz w:val="20"/>
          <w:lang w:val="en"/>
        </w:rPr>
        <w:t>.</w:t>
      </w:r>
    </w:p>
    <w:p w14:paraId="307244FB" w14:textId="77777777" w:rsidR="00BB37BB" w:rsidRPr="00A06B99" w:rsidRDefault="00BB37BB" w:rsidP="00BB37BB">
      <w:pPr>
        <w:pStyle w:val="References"/>
        <w:numPr>
          <w:ilvl w:val="0"/>
          <w:numId w:val="13"/>
        </w:numPr>
        <w:tabs>
          <w:tab w:val="num" w:pos="567"/>
        </w:tabs>
        <w:ind w:left="567" w:hanging="567"/>
      </w:pPr>
      <w:r>
        <w:rPr>
          <w:rStyle w:val="citation"/>
          <w:sz w:val="20"/>
          <w:lang w:val="en"/>
        </w:rPr>
        <w:t xml:space="preserve">Shannon, R.E. (1975). </w:t>
      </w:r>
      <w:r w:rsidRPr="00D15344">
        <w:rPr>
          <w:rStyle w:val="citation"/>
          <w:i/>
          <w:sz w:val="20"/>
          <w:lang w:val="en"/>
        </w:rPr>
        <w:t>System Simulation: the art and science</w:t>
      </w:r>
      <w:r>
        <w:rPr>
          <w:rStyle w:val="citation"/>
          <w:sz w:val="20"/>
          <w:lang w:val="en"/>
        </w:rPr>
        <w:t>. Prentice Hall.</w:t>
      </w:r>
    </w:p>
    <w:p w14:paraId="2ACD1F8F" w14:textId="77777777" w:rsidR="00A44622" w:rsidRDefault="00A44622" w:rsidP="00BB37BB">
      <w:pPr>
        <w:pStyle w:val="Title"/>
      </w:pPr>
    </w:p>
    <w:sectPr w:rsidR="00A44622" w:rsidSect="00BB37BB">
      <w:headerReference w:type="default" r:id="rId19"/>
      <w:footerReference w:type="default" r:id="rId20"/>
      <w:pgSz w:w="11906" w:h="16838" w:code="9"/>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BD4ED2" w14:textId="77777777" w:rsidR="00C65D6F" w:rsidRDefault="00C65D6F" w:rsidP="009E1230">
      <w:r>
        <w:separator/>
      </w:r>
    </w:p>
  </w:endnote>
  <w:endnote w:type="continuationSeparator" w:id="0">
    <w:p w14:paraId="247C5A9B" w14:textId="77777777" w:rsidR="00C65D6F" w:rsidRDefault="00C65D6F"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SimSun">
    <w:altName w:val="宋体"/>
    <w:panose1 w:val="00000000000000000000"/>
    <w:charset w:val="86"/>
    <w:family w:val="auto"/>
    <w:notTrueType/>
    <w:pitch w:val="variable"/>
    <w:sig w:usb0="00000001" w:usb1="080E0000" w:usb2="00000010" w:usb3="00000000" w:csb0="00040000"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0EF407" w14:textId="77777777" w:rsidR="00C65D6F" w:rsidRPr="008136BC" w:rsidRDefault="00C65D6F"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42C73">
      <w:rPr>
        <w:noProof/>
        <w:lang w:val="en-US"/>
      </w:rPr>
      <w:t>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42C73">
      <w:rPr>
        <w:noProof/>
        <w:lang w:val="en-US"/>
      </w:rPr>
      <w:t>34</w:t>
    </w:r>
    <w:r w:rsidRPr="008136BC">
      <w:rPr>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25ADB6" w14:textId="77777777" w:rsidR="00C65D6F" w:rsidRDefault="00C65D6F" w:rsidP="009E1230">
      <w:r>
        <w:separator/>
      </w:r>
    </w:p>
  </w:footnote>
  <w:footnote w:type="continuationSeparator" w:id="0">
    <w:p w14:paraId="1B7FD351" w14:textId="77777777" w:rsidR="00C65D6F" w:rsidRDefault="00C65D6F" w:rsidP="009E1230">
      <w:r>
        <w:continuationSeparator/>
      </w:r>
    </w:p>
  </w:footnote>
  <w:footnote w:id="1">
    <w:p w14:paraId="231BC809" w14:textId="77777777" w:rsidR="00C65D6F" w:rsidRPr="005A0353" w:rsidRDefault="00C65D6F" w:rsidP="00BB37BB">
      <w:pPr>
        <w:pStyle w:val="FootnoteText"/>
      </w:pPr>
      <w:r>
        <w:rPr>
          <w:rStyle w:val="FootnoteReference"/>
        </w:rPr>
        <w:footnoteRef/>
      </w:r>
      <w:r>
        <w:t xml:space="preserve"> </w:t>
      </w:r>
      <w:r w:rsidRPr="005A0353">
        <w:t xml:space="preserve">See </w:t>
      </w:r>
      <w:hyperlink r:id="rId1" w:history="1">
        <w:r>
          <w:rPr>
            <w:rStyle w:val="Hyperlink"/>
            <w:rFonts w:eastAsia="Calibri"/>
          </w:rPr>
          <w:t>http://www.dft.gov.uk/mca/effects_of_offshore_wind_farms_on_marine_systems-2.pdf</w:t>
        </w:r>
      </w:hyperlink>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092A3" w14:textId="77777777" w:rsidR="00C65D6F" w:rsidRDefault="00C65D6F" w:rsidP="008136BC">
    <w:pPr>
      <w:jc w:val="center"/>
      <w:rPr>
        <w:sz w:val="20"/>
        <w:highlight w:val="yellow"/>
      </w:rPr>
    </w:pPr>
    <w:r w:rsidRPr="00BB37BB">
      <w:rPr>
        <w:sz w:val="20"/>
      </w:rPr>
      <w:t xml:space="preserve">Guideline </w:t>
    </w:r>
    <w:r>
      <w:rPr>
        <w:sz w:val="20"/>
        <w:highlight w:val="yellow"/>
      </w:rPr>
      <w:t>####</w:t>
    </w:r>
    <w:r w:rsidRPr="00BB37BB">
      <w:rPr>
        <w:sz w:val="20"/>
      </w:rPr>
      <w:t xml:space="preserve"> – </w:t>
    </w:r>
    <w:r w:rsidRPr="00C02A92">
      <w:t>Technical Features and Technology Relevant for Simulation of AtoN</w:t>
    </w:r>
  </w:p>
  <w:p w14:paraId="38A675B2" w14:textId="77777777" w:rsidR="00C65D6F" w:rsidRDefault="00C65D6F" w:rsidP="008136BC">
    <w:pPr>
      <w:pBdr>
        <w:bottom w:val="single" w:sz="4" w:space="1" w:color="auto"/>
      </w:pBdr>
      <w:jc w:val="center"/>
    </w:pPr>
    <w:r>
      <w:rPr>
        <w:sz w:val="20"/>
        <w:highlight w:val="yellow"/>
      </w:rPr>
      <w:t>Date Issued</w:t>
    </w:r>
  </w:p>
  <w:p w14:paraId="64FDF884" w14:textId="77777777" w:rsidR="00C65D6F" w:rsidRDefault="00C65D6F">
    <w:pPr>
      <w:rPr>
        <w:sz w:val="20"/>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1047B51"/>
    <w:multiLevelType w:val="hybridMultilevel"/>
    <w:tmpl w:val="7018D59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F0D76E4"/>
    <w:multiLevelType w:val="multilevel"/>
    <w:tmpl w:val="C39CEAA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65A0DD9"/>
    <w:multiLevelType w:val="hybridMultilevel"/>
    <w:tmpl w:val="DF1000C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E3B1DA4"/>
    <w:multiLevelType w:val="hybridMultilevel"/>
    <w:tmpl w:val="8834B668"/>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3">
    <w:nsid w:val="44041789"/>
    <w:multiLevelType w:val="multilevel"/>
    <w:tmpl w:val="1622765C"/>
    <w:lvl w:ilvl="0">
      <w:start w:val="1"/>
      <w:numFmt w:val="decimal"/>
      <w:pStyle w:val="Quote"/>
      <w:lvlText w:val="%1"/>
      <w:lvlJc w:val="left"/>
      <w:pPr>
        <w:tabs>
          <w:tab w:val="num" w:pos="567"/>
        </w:tabs>
        <w:ind w:left="567" w:hanging="567"/>
      </w:pPr>
      <w:rPr>
        <w:rFonts w:ascii="Arial" w:hAnsi="Arial" w:hint="default"/>
        <w:b w:val="0"/>
        <w:i w:val="0"/>
        <w:sz w:val="22"/>
        <w:szCs w:val="22"/>
      </w:rPr>
    </w:lvl>
    <w:lvl w:ilvl="1">
      <w:start w:val="1"/>
      <w:numFmt w:val="lowerLetter"/>
      <w:pStyle w:val="Heading2Char1"/>
      <w:lvlText w:val="%2."/>
      <w:lvlJc w:val="left"/>
      <w:pPr>
        <w:tabs>
          <w:tab w:val="num" w:pos="1134"/>
        </w:tabs>
        <w:ind w:left="1134" w:hanging="567"/>
      </w:pPr>
      <w:rPr>
        <w:rFonts w:hint="default"/>
      </w:rPr>
    </w:lvl>
    <w:lvl w:ilvl="2">
      <w:start w:val="1"/>
      <w:numFmt w:val="lowerRoman"/>
      <w:pStyle w:val="References"/>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4E112021"/>
    <w:multiLevelType w:val="hybridMultilevel"/>
    <w:tmpl w:val="AAE8018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9">
    <w:nsid w:val="5B1611C2"/>
    <w:multiLevelType w:val="multilevel"/>
    <w:tmpl w:val="C39CEAA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0">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1">
    <w:nsid w:val="61763729"/>
    <w:multiLevelType w:val="hybridMultilevel"/>
    <w:tmpl w:val="C93A518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nsid w:val="63BF66E6"/>
    <w:multiLevelType w:val="hybridMultilevel"/>
    <w:tmpl w:val="B248F4D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7">
    <w:nsid w:val="79224FFE"/>
    <w:multiLevelType w:val="hybridMultilevel"/>
    <w:tmpl w:val="FC60825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0"/>
  </w:num>
  <w:num w:numId="2">
    <w:abstractNumId w:val="1"/>
  </w:num>
  <w:num w:numId="3">
    <w:abstractNumId w:val="8"/>
  </w:num>
  <w:num w:numId="4">
    <w:abstractNumId w:val="15"/>
  </w:num>
  <w:num w:numId="5">
    <w:abstractNumId w:val="2"/>
  </w:num>
  <w:num w:numId="6">
    <w:abstractNumId w:val="25"/>
  </w:num>
  <w:num w:numId="7">
    <w:abstractNumId w:val="12"/>
  </w:num>
  <w:num w:numId="8">
    <w:abstractNumId w:val="22"/>
  </w:num>
  <w:num w:numId="9">
    <w:abstractNumId w:val="4"/>
  </w:num>
  <w:num w:numId="10">
    <w:abstractNumId w:val="26"/>
  </w:num>
  <w:num w:numId="11">
    <w:abstractNumId w:val="18"/>
  </w:num>
  <w:num w:numId="12">
    <w:abstractNumId w:val="0"/>
  </w:num>
  <w:num w:numId="13">
    <w:abstractNumId w:val="6"/>
  </w:num>
  <w:num w:numId="14">
    <w:abstractNumId w:val="17"/>
  </w:num>
  <w:num w:numId="15">
    <w:abstractNumId w:val="10"/>
  </w:num>
  <w:num w:numId="16">
    <w:abstractNumId w:val="4"/>
  </w:num>
  <w:num w:numId="17">
    <w:abstractNumId w:val="20"/>
  </w:num>
  <w:num w:numId="18">
    <w:abstractNumId w:val="6"/>
  </w:num>
  <w:num w:numId="19">
    <w:abstractNumId w:val="5"/>
  </w:num>
  <w:num w:numId="20">
    <w:abstractNumId w:val="14"/>
  </w:num>
  <w:num w:numId="21">
    <w:abstractNumId w:val="24"/>
  </w:num>
  <w:num w:numId="22">
    <w:abstractNumId w:val="13"/>
  </w:num>
  <w:num w:numId="23">
    <w:abstractNumId w:val="16"/>
  </w:num>
  <w:num w:numId="24">
    <w:abstractNumId w:val="11"/>
  </w:num>
  <w:num w:numId="25">
    <w:abstractNumId w:val="21"/>
  </w:num>
  <w:num w:numId="26">
    <w:abstractNumId w:val="9"/>
  </w:num>
  <w:num w:numId="27">
    <w:abstractNumId w:val="27"/>
  </w:num>
  <w:num w:numId="28">
    <w:abstractNumId w:val="23"/>
  </w:num>
  <w:num w:numId="29">
    <w:abstractNumId w:val="3"/>
  </w:num>
  <w:num w:numId="30">
    <w:abstractNumId w:val="7"/>
  </w:num>
  <w:num w:numId="31">
    <w:abstractNumId w:val="1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44"/>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37BB"/>
    <w:rsid w:val="00026E62"/>
    <w:rsid w:val="00032948"/>
    <w:rsid w:val="000420D8"/>
    <w:rsid w:val="000448A8"/>
    <w:rsid w:val="00137456"/>
    <w:rsid w:val="00142C73"/>
    <w:rsid w:val="00162C42"/>
    <w:rsid w:val="0018656F"/>
    <w:rsid w:val="00190B2B"/>
    <w:rsid w:val="001A2B50"/>
    <w:rsid w:val="001D3B7C"/>
    <w:rsid w:val="001D5DFD"/>
    <w:rsid w:val="00207DD1"/>
    <w:rsid w:val="00244044"/>
    <w:rsid w:val="00277327"/>
    <w:rsid w:val="002835CE"/>
    <w:rsid w:val="002A6AAB"/>
    <w:rsid w:val="002B4786"/>
    <w:rsid w:val="002D6AE7"/>
    <w:rsid w:val="002E7CE7"/>
    <w:rsid w:val="002F7535"/>
    <w:rsid w:val="00317D7F"/>
    <w:rsid w:val="0032752D"/>
    <w:rsid w:val="00371BEF"/>
    <w:rsid w:val="00380C7B"/>
    <w:rsid w:val="00395D68"/>
    <w:rsid w:val="003A2960"/>
    <w:rsid w:val="003A4769"/>
    <w:rsid w:val="003C25A1"/>
    <w:rsid w:val="003F23D2"/>
    <w:rsid w:val="00422E65"/>
    <w:rsid w:val="00460028"/>
    <w:rsid w:val="00475439"/>
    <w:rsid w:val="004A104C"/>
    <w:rsid w:val="004A3893"/>
    <w:rsid w:val="004C2F5C"/>
    <w:rsid w:val="004F17F7"/>
    <w:rsid w:val="004F72F9"/>
    <w:rsid w:val="0052391D"/>
    <w:rsid w:val="00564600"/>
    <w:rsid w:val="00582569"/>
    <w:rsid w:val="005A6C35"/>
    <w:rsid w:val="005C1481"/>
    <w:rsid w:val="00632734"/>
    <w:rsid w:val="006427BF"/>
    <w:rsid w:val="00655287"/>
    <w:rsid w:val="00666C42"/>
    <w:rsid w:val="006D113E"/>
    <w:rsid w:val="006E71A4"/>
    <w:rsid w:val="006F5BF7"/>
    <w:rsid w:val="0071071F"/>
    <w:rsid w:val="00721DBE"/>
    <w:rsid w:val="007367B0"/>
    <w:rsid w:val="007379A8"/>
    <w:rsid w:val="0075170E"/>
    <w:rsid w:val="00752173"/>
    <w:rsid w:val="00767FC6"/>
    <w:rsid w:val="007D5179"/>
    <w:rsid w:val="007E43BC"/>
    <w:rsid w:val="008136BC"/>
    <w:rsid w:val="00857962"/>
    <w:rsid w:val="00863D8E"/>
    <w:rsid w:val="0087060C"/>
    <w:rsid w:val="00870A1B"/>
    <w:rsid w:val="0087112A"/>
    <w:rsid w:val="008C68EF"/>
    <w:rsid w:val="008D3E6A"/>
    <w:rsid w:val="008F5390"/>
    <w:rsid w:val="00921872"/>
    <w:rsid w:val="00922B53"/>
    <w:rsid w:val="00927E06"/>
    <w:rsid w:val="00932AEE"/>
    <w:rsid w:val="009426DC"/>
    <w:rsid w:val="009504E2"/>
    <w:rsid w:val="00956293"/>
    <w:rsid w:val="00983B71"/>
    <w:rsid w:val="00986D5A"/>
    <w:rsid w:val="00994846"/>
    <w:rsid w:val="009A2C02"/>
    <w:rsid w:val="009B30D7"/>
    <w:rsid w:val="009B54A0"/>
    <w:rsid w:val="009C22FA"/>
    <w:rsid w:val="009C293D"/>
    <w:rsid w:val="009C2D0C"/>
    <w:rsid w:val="009D215E"/>
    <w:rsid w:val="009E1230"/>
    <w:rsid w:val="009E2F87"/>
    <w:rsid w:val="00A02B80"/>
    <w:rsid w:val="00A10C41"/>
    <w:rsid w:val="00A14A4B"/>
    <w:rsid w:val="00A163D8"/>
    <w:rsid w:val="00A21909"/>
    <w:rsid w:val="00A27A7A"/>
    <w:rsid w:val="00A41A5C"/>
    <w:rsid w:val="00A44622"/>
    <w:rsid w:val="00A6234F"/>
    <w:rsid w:val="00A91A87"/>
    <w:rsid w:val="00AB5CAB"/>
    <w:rsid w:val="00AC2C6D"/>
    <w:rsid w:val="00AC5F56"/>
    <w:rsid w:val="00AE5700"/>
    <w:rsid w:val="00AF615B"/>
    <w:rsid w:val="00B43C65"/>
    <w:rsid w:val="00B534F2"/>
    <w:rsid w:val="00B6686E"/>
    <w:rsid w:val="00B66DC6"/>
    <w:rsid w:val="00B75C73"/>
    <w:rsid w:val="00BB37BB"/>
    <w:rsid w:val="00BD11AF"/>
    <w:rsid w:val="00BE1BEC"/>
    <w:rsid w:val="00C528B9"/>
    <w:rsid w:val="00C531DA"/>
    <w:rsid w:val="00C65D6F"/>
    <w:rsid w:val="00C75503"/>
    <w:rsid w:val="00C75842"/>
    <w:rsid w:val="00C92711"/>
    <w:rsid w:val="00CB5315"/>
    <w:rsid w:val="00CB5860"/>
    <w:rsid w:val="00CD7575"/>
    <w:rsid w:val="00D145F2"/>
    <w:rsid w:val="00D3428B"/>
    <w:rsid w:val="00D50131"/>
    <w:rsid w:val="00D52150"/>
    <w:rsid w:val="00D847AD"/>
    <w:rsid w:val="00D86532"/>
    <w:rsid w:val="00D879DA"/>
    <w:rsid w:val="00DB585F"/>
    <w:rsid w:val="00DC1CA6"/>
    <w:rsid w:val="00DD6174"/>
    <w:rsid w:val="00DE7FF5"/>
    <w:rsid w:val="00E37CF6"/>
    <w:rsid w:val="00E711D8"/>
    <w:rsid w:val="00E7550C"/>
    <w:rsid w:val="00E96B82"/>
    <w:rsid w:val="00ED2684"/>
    <w:rsid w:val="00F11318"/>
    <w:rsid w:val="00F1531A"/>
    <w:rsid w:val="00F155DC"/>
    <w:rsid w:val="00F70C1B"/>
    <w:rsid w:val="00F710A0"/>
    <w:rsid w:val="00F87F67"/>
    <w:rsid w:val="00FB02D4"/>
    <w:rsid w:val="00FB5A77"/>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8EFD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qFormat="1"/>
    <w:lsdException w:name="toc 5" w:uiPriority="39" w:qFormat="1"/>
    <w:lsdException w:name="toc 6" w:qFormat="1"/>
    <w:lsdException w:name="annotation text" w:uiPriority="99"/>
    <w:lsdException w:name="index heading" w:uiPriority="99"/>
    <w:lsdException w:name="caption" w:semiHidden="1" w:unhideWhenUsed="1" w:qFormat="1"/>
    <w:lsdException w:name="table of figures" w:uiPriority="99" w:qFormat="1"/>
    <w:lsdException w:name="annotation reference" w:uiPriority="99"/>
    <w:lsdException w:name="List 2" w:uiPriority="99"/>
    <w:lsdException w:name="Title" w:qFormat="1"/>
    <w:lsdException w:name="Default Paragraph Font" w:uiPriority="1"/>
    <w:lsdException w:name="Body Text" w:qFormat="1"/>
    <w:lsdException w:name="Subtitle" w:qFormat="1"/>
    <w:lsdException w:name="Body Text First Indent" w:uiPriority="99"/>
    <w:lsdException w:name="Body Text First Indent 2" w:uiPriority="99"/>
    <w:lsdException w:name="Body Text 2" w:uiPriority="99"/>
    <w:lsdException w:name="Body Text Indent 3" w:uiPriority="99"/>
    <w:lsdException w:name="Block Text" w:uiPriority="99"/>
    <w:lsdException w:name="Hyperlink" w:uiPriority="99"/>
    <w:lsdException w:name="FollowedHyperlink" w:uiPriority="99"/>
    <w:lsdException w:name="Strong" w:uiPriority="22"/>
    <w:lsdException w:name="Emphasis" w:uiPriority="20"/>
    <w:lsdException w:name="Document Map" w:uiPriority="99"/>
    <w:lsdException w:name="Normal (Web)" w:uiPriority="99"/>
    <w:lsdException w:name="annotation subject" w:uiPriority="99"/>
    <w:lsdException w:name="No List" w:uiPriority="99"/>
    <w:lsdException w:name="Balloon Text" w:uiPriority="99"/>
    <w:lsdException w:name="Table Grid"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6"/>
      </w:numPr>
      <w:spacing w:before="240" w:after="240"/>
      <w:outlineLvl w:val="0"/>
    </w:pPr>
    <w:rPr>
      <w:rFonts w:eastAsia="Calibri" w:cs="Calibri"/>
      <w:b/>
      <w:caps/>
      <w:kern w:val="28"/>
      <w:sz w:val="24"/>
      <w:lang w:eastAsia="de-DE"/>
    </w:rPr>
  </w:style>
  <w:style w:type="paragraph" w:styleId="Heading2">
    <w:name w:val="heading 2"/>
    <w:basedOn w:val="Normal"/>
    <w:next w:val="BodyText"/>
    <w:link w:val="Heading2Char"/>
    <w:qFormat/>
    <w:rsid w:val="00371BEF"/>
    <w:pPr>
      <w:numPr>
        <w:ilvl w:val="1"/>
        <w:numId w:val="16"/>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link w:val="Heading4Char"/>
    <w:qFormat/>
    <w:rsid w:val="004A3893"/>
    <w:pPr>
      <w:keepNext/>
      <w:numPr>
        <w:ilvl w:val="3"/>
        <w:numId w:val="16"/>
      </w:numPr>
      <w:spacing w:before="120" w:after="120"/>
      <w:outlineLvl w:val="3"/>
    </w:pPr>
    <w:rPr>
      <w:szCs w:val="20"/>
      <w:lang w:eastAsia="de-DE"/>
    </w:rPr>
  </w:style>
  <w:style w:type="paragraph" w:styleId="Heading5">
    <w:name w:val="heading 5"/>
    <w:basedOn w:val="Normal"/>
    <w:next w:val="Normal"/>
    <w:link w:val="Heading5Char"/>
    <w:rsid w:val="00B534F2"/>
    <w:pPr>
      <w:numPr>
        <w:ilvl w:val="4"/>
        <w:numId w:val="16"/>
      </w:numPr>
      <w:spacing w:before="240" w:after="60"/>
      <w:outlineLvl w:val="4"/>
    </w:pPr>
    <w:rPr>
      <w:szCs w:val="20"/>
      <w:lang w:val="de-DE" w:eastAsia="de-DE"/>
    </w:rPr>
  </w:style>
  <w:style w:type="paragraph" w:styleId="Heading6">
    <w:name w:val="heading 6"/>
    <w:basedOn w:val="Normal"/>
    <w:next w:val="Normal"/>
    <w:link w:val="Heading6Char"/>
    <w:rsid w:val="00B534F2"/>
    <w:pPr>
      <w:numPr>
        <w:ilvl w:val="5"/>
        <w:numId w:val="16"/>
      </w:numPr>
      <w:spacing w:before="240" w:after="60"/>
      <w:outlineLvl w:val="5"/>
    </w:pPr>
    <w:rPr>
      <w:i/>
      <w:szCs w:val="20"/>
      <w:lang w:val="de-DE" w:eastAsia="de-DE"/>
    </w:rPr>
  </w:style>
  <w:style w:type="paragraph" w:styleId="Heading7">
    <w:name w:val="heading 7"/>
    <w:basedOn w:val="Normal"/>
    <w:next w:val="Normal"/>
    <w:link w:val="Heading7Char"/>
    <w:rsid w:val="00B534F2"/>
    <w:pPr>
      <w:numPr>
        <w:ilvl w:val="6"/>
        <w:numId w:val="16"/>
      </w:numPr>
      <w:spacing w:before="240" w:after="60"/>
      <w:outlineLvl w:val="6"/>
    </w:pPr>
    <w:rPr>
      <w:szCs w:val="20"/>
      <w:lang w:val="de-DE" w:eastAsia="de-DE"/>
    </w:rPr>
  </w:style>
  <w:style w:type="paragraph" w:styleId="Heading8">
    <w:name w:val="heading 8"/>
    <w:basedOn w:val="Normal"/>
    <w:next w:val="Normal"/>
    <w:link w:val="Heading8Char"/>
    <w:rsid w:val="00B534F2"/>
    <w:pPr>
      <w:numPr>
        <w:ilvl w:val="7"/>
        <w:numId w:val="16"/>
      </w:numPr>
      <w:spacing w:before="240" w:after="60"/>
      <w:outlineLvl w:val="7"/>
    </w:pPr>
    <w:rPr>
      <w:i/>
      <w:szCs w:val="20"/>
      <w:lang w:val="de-DE" w:eastAsia="de-DE"/>
    </w:rPr>
  </w:style>
  <w:style w:type="paragraph" w:styleId="Heading9">
    <w:name w:val="heading 9"/>
    <w:basedOn w:val="Normal"/>
    <w:next w:val="Normal"/>
    <w:link w:val="Heading9Char"/>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7"/>
      </w:numPr>
      <w:jc w:val="both"/>
    </w:pPr>
    <w:rPr>
      <w:snapToGrid w:val="0"/>
      <w:kern w:val="0"/>
      <w:lang w:eastAsia="en-GB"/>
    </w:rPr>
  </w:style>
  <w:style w:type="paragraph" w:customStyle="1" w:styleId="Appendix">
    <w:name w:val="Appendix"/>
    <w:basedOn w:val="Normal"/>
    <w:next w:val="Heading1"/>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uiPriority w:val="99"/>
    <w:rsid w:val="00B534F2"/>
    <w:rPr>
      <w:rFonts w:ascii="Tahoma" w:hAnsi="Tahoma" w:cs="Tahoma"/>
      <w:sz w:val="16"/>
      <w:szCs w:val="16"/>
    </w:rPr>
  </w:style>
  <w:style w:type="character" w:customStyle="1" w:styleId="BalloonTextChar">
    <w:name w:val="Balloon Text Char"/>
    <w:link w:val="BalloonText"/>
    <w:uiPriority w:val="99"/>
    <w:rsid w:val="00B534F2"/>
    <w:rPr>
      <w:rFonts w:ascii="Tahoma" w:hAnsi="Tahoma" w:cs="Tahoma"/>
      <w:sz w:val="16"/>
      <w:szCs w:val="16"/>
      <w:lang w:eastAsia="en-US"/>
    </w:rPr>
  </w:style>
  <w:style w:type="paragraph" w:styleId="BlockText">
    <w:name w:val="Block Text"/>
    <w:basedOn w:val="Normal"/>
    <w:uiPriority w:val="99"/>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qFormat/>
    <w:rsid w:val="004A3893"/>
    <w:pPr>
      <w:numPr>
        <w:numId w:val="5"/>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uiPriority w:val="99"/>
    <w:rsid w:val="00B534F2"/>
    <w:rPr>
      <w:sz w:val="16"/>
      <w:szCs w:val="16"/>
    </w:rPr>
  </w:style>
  <w:style w:type="paragraph" w:styleId="CommentText">
    <w:name w:val="annotation text"/>
    <w:basedOn w:val="Normal"/>
    <w:link w:val="CommentTextChar"/>
    <w:uiPriority w:val="99"/>
    <w:rsid w:val="00B534F2"/>
    <w:rPr>
      <w:lang w:eastAsia="de-DE"/>
    </w:rPr>
  </w:style>
  <w:style w:type="character" w:customStyle="1" w:styleId="CommentTextChar">
    <w:name w:val="Comment Text Char"/>
    <w:link w:val="CommentText"/>
    <w:uiPriority w:val="99"/>
    <w:rsid w:val="00B534F2"/>
    <w:rPr>
      <w:rFonts w:ascii="Arial" w:hAnsi="Arial"/>
      <w:sz w:val="22"/>
      <w:szCs w:val="24"/>
      <w:lang w:eastAsia="de-DE"/>
    </w:rPr>
  </w:style>
  <w:style w:type="paragraph" w:styleId="CommentSubject">
    <w:name w:val="annotation subject"/>
    <w:basedOn w:val="CommentText"/>
    <w:next w:val="CommentText"/>
    <w:link w:val="CommentSubjectChar"/>
    <w:uiPriority w:val="99"/>
    <w:rsid w:val="00B534F2"/>
    <w:rPr>
      <w:b/>
      <w:bCs/>
      <w:sz w:val="20"/>
      <w:szCs w:val="20"/>
      <w:lang w:eastAsia="en-US"/>
    </w:rPr>
  </w:style>
  <w:style w:type="character" w:customStyle="1" w:styleId="CommentSubjectChar">
    <w:name w:val="Comment Subject Char"/>
    <w:link w:val="CommentSubject"/>
    <w:uiPriority w:val="99"/>
    <w:rsid w:val="00B534F2"/>
    <w:rPr>
      <w:rFonts w:ascii="Arial" w:hAnsi="Arial"/>
      <w:b/>
      <w:bCs/>
      <w:sz w:val="22"/>
      <w:szCs w:val="24"/>
      <w:lang w:eastAsia="en-US"/>
    </w:rPr>
  </w:style>
  <w:style w:type="paragraph" w:styleId="DocumentMap">
    <w:name w:val="Document Map"/>
    <w:basedOn w:val="Normal"/>
    <w:link w:val="DocumentMapChar"/>
    <w:uiPriority w:val="99"/>
    <w:rsid w:val="00B534F2"/>
    <w:pPr>
      <w:shd w:val="clear" w:color="auto" w:fill="000080"/>
    </w:pPr>
    <w:rPr>
      <w:rFonts w:ascii="Tahoma" w:hAnsi="Tahoma"/>
      <w:sz w:val="20"/>
      <w:lang w:val="de-DE" w:eastAsia="de-DE"/>
    </w:rPr>
  </w:style>
  <w:style w:type="character" w:customStyle="1" w:styleId="DocumentMapChar">
    <w:name w:val="Document Map Char"/>
    <w:link w:val="DocumentMap"/>
    <w:uiPriority w:val="99"/>
    <w:rsid w:val="00B534F2"/>
    <w:rPr>
      <w:rFonts w:ascii="Tahoma" w:hAnsi="Tahoma"/>
      <w:szCs w:val="24"/>
      <w:shd w:val="clear" w:color="auto" w:fill="000080"/>
      <w:lang w:val="de-DE" w:eastAsia="de-DE"/>
    </w:rPr>
  </w:style>
  <w:style w:type="character" w:styleId="Emphasis">
    <w:name w:val="Emphasis"/>
    <w:uiPriority w:val="20"/>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rPr>
  </w:style>
  <w:style w:type="character" w:styleId="FollowedHyperlink">
    <w:name w:val="FollowedHyperlink"/>
    <w:uiPriority w:val="99"/>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0"/>
      </w:numPr>
      <w:spacing w:after="120"/>
      <w:jc w:val="both"/>
    </w:pPr>
    <w:rPr>
      <w:szCs w:val="20"/>
    </w:rPr>
  </w:style>
  <w:style w:type="paragraph" w:customStyle="1" w:styleId="List1indent">
    <w:name w:val="List 1 indent"/>
    <w:basedOn w:val="Normal"/>
    <w:uiPriority w:val="99"/>
    <w:rsid w:val="007379A8"/>
    <w:pPr>
      <w:numPr>
        <w:ilvl w:val="1"/>
        <w:numId w:val="10"/>
      </w:numPr>
      <w:tabs>
        <w:tab w:val="clear" w:pos="993"/>
        <w:tab w:val="num" w:pos="1134"/>
      </w:tabs>
      <w:spacing w:after="120"/>
      <w:ind w:left="1134"/>
      <w:jc w:val="both"/>
    </w:pPr>
    <w:rPr>
      <w:szCs w:val="20"/>
    </w:rPr>
  </w:style>
  <w:style w:type="paragraph" w:customStyle="1" w:styleId="List1indent2">
    <w:name w:val="List 1 indent 2"/>
    <w:basedOn w:val="Normal"/>
    <w:rsid w:val="00B534F2"/>
    <w:pPr>
      <w:numPr>
        <w:ilvl w:val="2"/>
        <w:numId w:val="11"/>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qFormat/>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2"/>
      </w:numPr>
    </w:pPr>
  </w:style>
  <w:style w:type="paragraph" w:styleId="NormalWeb">
    <w:name w:val="Normal (Web)"/>
    <w:basedOn w:val="Normal"/>
    <w:uiPriority w:val="99"/>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8"/>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qFormat/>
    <w:rsid w:val="00C65D6F"/>
    <w:pPr>
      <w:tabs>
        <w:tab w:val="right" w:pos="9639"/>
      </w:tabs>
      <w:spacing w:before="60" w:after="60"/>
      <w:ind w:left="1418" w:hanging="1418"/>
    </w:pPr>
    <w:rPr>
      <w:rFonts w:eastAsiaTheme="minorEastAsia" w:cstheme="minorBidi"/>
      <w:noProof/>
      <w:szCs w:val="24"/>
      <w:lang w:val="en-US" w:eastAsia="ja-JP"/>
    </w:rPr>
  </w:style>
  <w:style w:type="paragraph" w:customStyle="1" w:styleId="Table">
    <w:name w:val="Table_#"/>
    <w:basedOn w:val="Normal"/>
    <w:next w:val="Normal"/>
    <w:qFormat/>
    <w:rsid w:val="00B534F2"/>
    <w:pPr>
      <w:numPr>
        <w:numId w:val="14"/>
      </w:numPr>
      <w:spacing w:before="120" w:after="120"/>
      <w:jc w:val="center"/>
    </w:pPr>
    <w:rPr>
      <w:i/>
      <w:szCs w:val="20"/>
    </w:rPr>
  </w:style>
  <w:style w:type="paragraph" w:customStyle="1" w:styleId="Tabletext">
    <w:name w:val="Table_text"/>
    <w:basedOn w:val="Normal"/>
    <w:uiPriority w:val="99"/>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unhideWhenUsed/>
    <w:qFormat/>
    <w:rsid w:val="007D5179"/>
    <w:pPr>
      <w:tabs>
        <w:tab w:val="right" w:pos="9639"/>
      </w:tabs>
      <w:spacing w:after="120"/>
      <w:ind w:left="567" w:right="284" w:hanging="567"/>
    </w:pPr>
    <w:rPr>
      <w:rFonts w:eastAsiaTheme="minorEastAsia"/>
      <w:caps/>
      <w:noProof/>
      <w:sz w:val="24"/>
      <w:lang w:val="en-US" w:eastAsia="ja-JP"/>
    </w:rPr>
  </w:style>
  <w:style w:type="paragraph" w:styleId="TOC2">
    <w:name w:val="toc 2"/>
    <w:basedOn w:val="Normal"/>
    <w:next w:val="Normal"/>
    <w:autoRedefine/>
    <w:uiPriority w:val="39"/>
    <w:unhideWhenUsed/>
    <w:qFormat/>
    <w:rsid w:val="00927E06"/>
    <w:pPr>
      <w:tabs>
        <w:tab w:val="right" w:pos="9639"/>
      </w:tabs>
      <w:spacing w:after="120"/>
      <w:ind w:left="1134" w:right="284" w:hanging="567"/>
    </w:pPr>
    <w:rPr>
      <w:rFonts w:eastAsiaTheme="minorEastAsia"/>
      <w:noProof/>
      <w:lang w:eastAsia="ja-JP"/>
    </w:rPr>
  </w:style>
  <w:style w:type="paragraph" w:styleId="TOC3">
    <w:name w:val="toc 3"/>
    <w:basedOn w:val="Normal"/>
    <w:next w:val="Normal"/>
    <w:autoRedefine/>
    <w:uiPriority w:val="39"/>
    <w:unhideWhenUsed/>
    <w:qFormat/>
    <w:rsid w:val="007D5179"/>
    <w:pPr>
      <w:tabs>
        <w:tab w:val="right" w:pos="9639"/>
      </w:tabs>
      <w:spacing w:after="120"/>
      <w:ind w:left="1985" w:right="284" w:hanging="851"/>
    </w:pPr>
    <w:rPr>
      <w:rFonts w:eastAsiaTheme="minorEastAsia"/>
      <w:noProof/>
      <w:lang w:val="en-US" w:eastAsia="ja-JP"/>
    </w:rPr>
  </w:style>
  <w:style w:type="paragraph" w:styleId="TOC4">
    <w:name w:val="toc 4"/>
    <w:basedOn w:val="Normal"/>
    <w:next w:val="Normal"/>
    <w:autoRedefine/>
    <w:uiPriority w:val="39"/>
    <w:unhideWhenUsed/>
    <w:qFormat/>
    <w:rsid w:val="00026E62"/>
    <w:pPr>
      <w:tabs>
        <w:tab w:val="right" w:pos="9639"/>
      </w:tabs>
      <w:spacing w:after="120"/>
      <w:ind w:right="284"/>
    </w:pPr>
    <w:rPr>
      <w:rFonts w:eastAsiaTheme="minorEastAsia" w:cstheme="minorBidi"/>
      <w:caps/>
      <w:noProof/>
    </w:rPr>
  </w:style>
  <w:style w:type="paragraph" w:styleId="TOC5">
    <w:name w:val="toc 5"/>
    <w:basedOn w:val="Normal"/>
    <w:next w:val="Normal"/>
    <w:autoRedefine/>
    <w:uiPriority w:val="39"/>
    <w:unhideWhenUsed/>
    <w:qFormat/>
    <w:rsid w:val="007D5179"/>
    <w:pPr>
      <w:tabs>
        <w:tab w:val="right" w:pos="9639"/>
      </w:tabs>
      <w:spacing w:after="120"/>
      <w:ind w:left="1701" w:right="284" w:hanging="1701"/>
    </w:pPr>
    <w:rPr>
      <w:rFonts w:eastAsiaTheme="minorEastAsia"/>
      <w:noProof/>
      <w:color w:val="000000"/>
    </w:rPr>
  </w:style>
  <w:style w:type="paragraph" w:styleId="TOC6">
    <w:name w:val="toc 6"/>
    <w:basedOn w:val="Normal"/>
    <w:next w:val="Normal"/>
    <w:autoRedefine/>
    <w:unhideWhenUsed/>
    <w:qFormat/>
    <w:rsid w:val="006D113E"/>
    <w:pPr>
      <w:tabs>
        <w:tab w:val="right" w:pos="9639"/>
      </w:tabs>
      <w:spacing w:after="120"/>
      <w:ind w:left="2268" w:right="284" w:hanging="2268"/>
    </w:pPr>
    <w:rPr>
      <w:rFonts w:eastAsiaTheme="minorEastAsia" w:cstheme="minorBidi"/>
      <w:caps/>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9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9"/>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9"/>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uiPriority w:val="99"/>
    <w:rsid w:val="007379A8"/>
    <w:pPr>
      <w:ind w:left="566" w:hanging="283"/>
      <w:contextualSpacing/>
    </w:pPr>
  </w:style>
  <w:style w:type="paragraph" w:styleId="BodyTextIndent3">
    <w:name w:val="Body Text Indent 3"/>
    <w:basedOn w:val="Normal"/>
    <w:link w:val="BodyTextIndent3Char"/>
    <w:uiPriority w:val="99"/>
    <w:rsid w:val="00DD6174"/>
    <w:pPr>
      <w:spacing w:after="120"/>
      <w:ind w:left="1134"/>
    </w:pPr>
  </w:style>
  <w:style w:type="paragraph" w:customStyle="1" w:styleId="AppendixHeading1">
    <w:name w:val="Appendix Heading 1"/>
    <w:basedOn w:val="Normal"/>
    <w:next w:val="BodyText"/>
    <w:rsid w:val="002F7535"/>
    <w:pPr>
      <w:numPr>
        <w:numId w:val="15"/>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5"/>
      </w:numPr>
      <w:spacing w:before="120" w:after="120"/>
    </w:pPr>
    <w:rPr>
      <w:rFonts w:eastAsia="Calibri"/>
      <w:b/>
    </w:rPr>
  </w:style>
  <w:style w:type="paragraph" w:styleId="BodyTextFirstIndent">
    <w:name w:val="Body Text First Indent"/>
    <w:basedOn w:val="BodyText"/>
    <w:link w:val="BodyTextFirstIndentChar"/>
    <w:uiPriority w:val="99"/>
    <w:rsid w:val="00DD6174"/>
    <w:pPr>
      <w:ind w:firstLine="210"/>
      <w:jc w:val="left"/>
    </w:pPr>
  </w:style>
  <w:style w:type="character" w:customStyle="1" w:styleId="BodyTextFirstIndentChar">
    <w:name w:val="Body Text First Indent Char"/>
    <w:link w:val="BodyTextFirstIndent"/>
    <w:uiPriority w:val="99"/>
    <w:rsid w:val="00DD6174"/>
    <w:rPr>
      <w:rFonts w:ascii="Arial" w:hAnsi="Arial"/>
      <w:sz w:val="22"/>
      <w:szCs w:val="24"/>
      <w:lang w:eastAsia="en-US"/>
    </w:rPr>
  </w:style>
  <w:style w:type="paragraph" w:styleId="BodyTextFirstIndent2">
    <w:name w:val="Body Text First Indent 2"/>
    <w:basedOn w:val="BodyTextIndent"/>
    <w:link w:val="BodyTextFirstIndent2Char"/>
    <w:uiPriority w:val="99"/>
    <w:rsid w:val="00DD6174"/>
    <w:pPr>
      <w:ind w:left="283" w:firstLine="210"/>
    </w:pPr>
  </w:style>
  <w:style w:type="character" w:customStyle="1" w:styleId="BodyTextFirstIndent2Char">
    <w:name w:val="Body Text First Indent 2 Char"/>
    <w:link w:val="BodyTextFirstIndent2"/>
    <w:uiPriority w:val="99"/>
    <w:rsid w:val="00DD6174"/>
    <w:rPr>
      <w:rFonts w:ascii="Arial" w:hAnsi="Arial"/>
      <w:sz w:val="22"/>
      <w:szCs w:val="24"/>
      <w:lang w:eastAsia="en-US"/>
    </w:rPr>
  </w:style>
  <w:style w:type="character" w:customStyle="1" w:styleId="BodyTextIndent3Char">
    <w:name w:val="Body Text Indent 3 Char"/>
    <w:link w:val="BodyTextIndent3"/>
    <w:uiPriority w:val="99"/>
    <w:rsid w:val="00DD6174"/>
    <w:rPr>
      <w:rFonts w:ascii="Arial" w:hAnsi="Arial"/>
      <w:sz w:val="22"/>
      <w:szCs w:val="22"/>
      <w:lang w:eastAsia="en-US"/>
    </w:rPr>
  </w:style>
  <w:style w:type="paragraph" w:styleId="BodyText2">
    <w:name w:val="Body Text 2"/>
    <w:basedOn w:val="Normal"/>
    <w:link w:val="BodyText2Char"/>
    <w:uiPriority w:val="99"/>
    <w:rsid w:val="00032948"/>
    <w:pPr>
      <w:spacing w:after="120" w:line="480" w:lineRule="auto"/>
    </w:pPr>
  </w:style>
  <w:style w:type="character" w:customStyle="1" w:styleId="BodyText2Char">
    <w:name w:val="Body Text 2 Char"/>
    <w:link w:val="BodyText2"/>
    <w:uiPriority w:val="99"/>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5"/>
      </w:numPr>
      <w:spacing w:before="120" w:after="120"/>
    </w:pPr>
    <w:rPr>
      <w:rFonts w:eastAsia="Calibri"/>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character" w:customStyle="1" w:styleId="Heading2Char">
    <w:name w:val="Heading 2 Char"/>
    <w:link w:val="Heading2"/>
    <w:rsid w:val="00BB37BB"/>
    <w:rPr>
      <w:rFonts w:ascii="Arial" w:hAnsi="Arial"/>
      <w:b/>
      <w:sz w:val="22"/>
      <w:szCs w:val="24"/>
      <w:lang w:eastAsia="en-US"/>
    </w:rPr>
  </w:style>
  <w:style w:type="character" w:customStyle="1" w:styleId="Heading3Char">
    <w:name w:val="Heading 3 Char"/>
    <w:link w:val="Heading3"/>
    <w:locked/>
    <w:rsid w:val="00BB37BB"/>
    <w:rPr>
      <w:rFonts w:ascii="Arial" w:hAnsi="Arial"/>
      <w:sz w:val="22"/>
      <w:lang w:eastAsia="de-DE"/>
    </w:rPr>
  </w:style>
  <w:style w:type="character" w:customStyle="1" w:styleId="Heading4Char">
    <w:name w:val="Heading 4 Char"/>
    <w:link w:val="Heading4"/>
    <w:locked/>
    <w:rsid w:val="00BB37BB"/>
    <w:rPr>
      <w:rFonts w:ascii="Arial" w:hAnsi="Arial"/>
      <w:sz w:val="22"/>
      <w:lang w:eastAsia="de-DE"/>
    </w:rPr>
  </w:style>
  <w:style w:type="character" w:customStyle="1" w:styleId="Heading5Char">
    <w:name w:val="Heading 5 Char"/>
    <w:link w:val="Heading5"/>
    <w:locked/>
    <w:rsid w:val="00BB37BB"/>
    <w:rPr>
      <w:rFonts w:ascii="Arial" w:hAnsi="Arial"/>
      <w:sz w:val="22"/>
      <w:lang w:val="de-DE" w:eastAsia="de-DE"/>
    </w:rPr>
  </w:style>
  <w:style w:type="character" w:customStyle="1" w:styleId="Heading6Char">
    <w:name w:val="Heading 6 Char"/>
    <w:link w:val="Heading6"/>
    <w:locked/>
    <w:rsid w:val="00BB37BB"/>
    <w:rPr>
      <w:rFonts w:ascii="Arial" w:hAnsi="Arial"/>
      <w:i/>
      <w:sz w:val="22"/>
      <w:lang w:val="de-DE" w:eastAsia="de-DE"/>
    </w:rPr>
  </w:style>
  <w:style w:type="character" w:customStyle="1" w:styleId="Heading7Char">
    <w:name w:val="Heading 7 Char"/>
    <w:link w:val="Heading7"/>
    <w:locked/>
    <w:rsid w:val="00BB37BB"/>
    <w:rPr>
      <w:rFonts w:ascii="Arial" w:hAnsi="Arial"/>
      <w:sz w:val="22"/>
      <w:lang w:val="de-DE" w:eastAsia="de-DE"/>
    </w:rPr>
  </w:style>
  <w:style w:type="character" w:customStyle="1" w:styleId="Heading8Char">
    <w:name w:val="Heading 8 Char"/>
    <w:link w:val="Heading8"/>
    <w:locked/>
    <w:rsid w:val="00BB37BB"/>
    <w:rPr>
      <w:rFonts w:ascii="Arial" w:hAnsi="Arial"/>
      <w:i/>
      <w:sz w:val="22"/>
      <w:lang w:val="de-DE" w:eastAsia="de-DE"/>
    </w:rPr>
  </w:style>
  <w:style w:type="character" w:customStyle="1" w:styleId="Heading9Char">
    <w:name w:val="Heading 9 Char"/>
    <w:link w:val="Heading9"/>
    <w:locked/>
    <w:rsid w:val="00BB37BB"/>
    <w:rPr>
      <w:rFonts w:ascii="Arial" w:hAnsi="Arial"/>
      <w:b/>
      <w:i/>
      <w:sz w:val="18"/>
      <w:lang w:val="de-DE" w:eastAsia="de-DE"/>
    </w:rPr>
  </w:style>
  <w:style w:type="character" w:customStyle="1" w:styleId="Heading1Char1">
    <w:name w:val="Heading 1 Char1"/>
    <w:uiPriority w:val="99"/>
    <w:locked/>
    <w:rsid w:val="00BB37BB"/>
    <w:rPr>
      <w:rFonts w:ascii="Arial" w:hAnsi="Arial"/>
      <w:b/>
      <w:caps/>
      <w:kern w:val="28"/>
      <w:sz w:val="24"/>
      <w:szCs w:val="22"/>
      <w:lang w:val="en-GB" w:eastAsia="de-DE"/>
    </w:rPr>
  </w:style>
  <w:style w:type="character" w:customStyle="1" w:styleId="Heading2Char1">
    <w:name w:val="Heading 2 Char1"/>
    <w:uiPriority w:val="99"/>
    <w:locked/>
    <w:rsid w:val="00BB37BB"/>
    <w:rPr>
      <w:rFonts w:ascii="Arial" w:eastAsia="Calibri" w:hAnsi="Arial" w:cs="Calibri"/>
      <w:b/>
      <w:sz w:val="22"/>
      <w:szCs w:val="22"/>
    </w:rPr>
  </w:style>
  <w:style w:type="character" w:styleId="SubtleEmphasis">
    <w:name w:val="Subtle Emphasis"/>
    <w:uiPriority w:val="19"/>
    <w:rsid w:val="00BB37BB"/>
    <w:rPr>
      <w:i/>
      <w:iCs/>
      <w:color w:val="808080"/>
    </w:rPr>
  </w:style>
  <w:style w:type="paragraph" w:customStyle="1" w:styleId="List1indent1">
    <w:name w:val="List 1 indent 1"/>
    <w:basedOn w:val="Normal"/>
    <w:qFormat/>
    <w:rsid w:val="00BB37BB"/>
    <w:pPr>
      <w:tabs>
        <w:tab w:val="num" w:pos="1134"/>
      </w:tabs>
      <w:spacing w:after="120"/>
      <w:ind w:left="1134" w:hanging="567"/>
      <w:jc w:val="both"/>
    </w:pPr>
    <w:rPr>
      <w:rFonts w:eastAsia="Calibri"/>
    </w:rPr>
  </w:style>
  <w:style w:type="paragraph" w:styleId="ListParagraph">
    <w:name w:val="List Paragraph"/>
    <w:basedOn w:val="Normal"/>
    <w:uiPriority w:val="99"/>
    <w:rsid w:val="00BB37BB"/>
    <w:pPr>
      <w:spacing w:after="200" w:line="276" w:lineRule="auto"/>
      <w:ind w:left="720"/>
      <w:contextualSpacing/>
    </w:pPr>
    <w:rPr>
      <w:rFonts w:ascii="Tahoma" w:eastAsia="SimSun" w:hAnsi="Tahoma" w:cs="Tahoma"/>
      <w:sz w:val="20"/>
      <w:szCs w:val="20"/>
      <w:lang w:val="da-DK" w:eastAsia="zh-CN"/>
    </w:rPr>
  </w:style>
  <w:style w:type="paragraph" w:customStyle="1" w:styleId="Council3">
    <w:name w:val="Council3"/>
    <w:basedOn w:val="Normal"/>
    <w:uiPriority w:val="99"/>
    <w:rsid w:val="00BB37BB"/>
    <w:pPr>
      <w:tabs>
        <w:tab w:val="left" w:pos="4920"/>
      </w:tabs>
      <w:overflowPunct w:val="0"/>
      <w:autoSpaceDE w:val="0"/>
      <w:autoSpaceDN w:val="0"/>
      <w:adjustRightInd w:val="0"/>
      <w:textAlignment w:val="baseline"/>
    </w:pPr>
    <w:rPr>
      <w:rFonts w:ascii="Times New Roman" w:eastAsia="Calibri" w:hAnsi="Times New Roman" w:cs="Calibri"/>
      <w:i/>
      <w:iCs/>
      <w:sz w:val="24"/>
    </w:rPr>
  </w:style>
  <w:style w:type="paragraph" w:customStyle="1" w:styleId="AnnexFigure">
    <w:name w:val="Annex Figure"/>
    <w:basedOn w:val="Normal"/>
    <w:next w:val="Normal"/>
    <w:rsid w:val="00BB37BB"/>
    <w:pPr>
      <w:numPr>
        <w:numId w:val="20"/>
      </w:numPr>
      <w:spacing w:before="120" w:after="120"/>
      <w:jc w:val="center"/>
    </w:pPr>
    <w:rPr>
      <w:rFonts w:eastAsia="Calibri" w:cs="Calibri"/>
      <w:i/>
    </w:rPr>
  </w:style>
  <w:style w:type="paragraph" w:customStyle="1" w:styleId="AnnexTable">
    <w:name w:val="Annex Table"/>
    <w:basedOn w:val="Normal"/>
    <w:next w:val="Normal"/>
    <w:rsid w:val="00BB37BB"/>
    <w:pPr>
      <w:numPr>
        <w:numId w:val="21"/>
      </w:numPr>
      <w:tabs>
        <w:tab w:val="left" w:pos="1418"/>
      </w:tabs>
      <w:spacing w:before="120" w:after="120"/>
      <w:jc w:val="center"/>
    </w:pPr>
    <w:rPr>
      <w:rFonts w:eastAsia="Calibri" w:cs="Calibri"/>
      <w:i/>
    </w:rPr>
  </w:style>
  <w:style w:type="paragraph" w:customStyle="1" w:styleId="AppendixHeading4">
    <w:name w:val="Appendix Heading 4"/>
    <w:basedOn w:val="Normal"/>
    <w:next w:val="BodyText"/>
    <w:rsid w:val="00BB37BB"/>
    <w:pPr>
      <w:tabs>
        <w:tab w:val="num" w:pos="1134"/>
      </w:tabs>
      <w:spacing w:before="120" w:after="120"/>
      <w:ind w:left="1134" w:hanging="1134"/>
    </w:pPr>
    <w:rPr>
      <w:rFonts w:eastAsia="Calibri"/>
    </w:rPr>
  </w:style>
  <w:style w:type="paragraph" w:customStyle="1" w:styleId="List1indent1text">
    <w:name w:val="List 1 indent 1 text"/>
    <w:basedOn w:val="Normal"/>
    <w:rsid w:val="00BB37BB"/>
    <w:pPr>
      <w:spacing w:after="120"/>
      <w:ind w:left="1134"/>
      <w:jc w:val="both"/>
    </w:pPr>
    <w:rPr>
      <w:rFonts w:eastAsia="Calibri"/>
      <w:lang w:eastAsia="fr-FR"/>
    </w:rPr>
  </w:style>
  <w:style w:type="paragraph" w:styleId="ListNumber2">
    <w:name w:val="List Number 2"/>
    <w:basedOn w:val="Normal"/>
    <w:rsid w:val="00BB37BB"/>
    <w:pPr>
      <w:tabs>
        <w:tab w:val="num" w:pos="720"/>
      </w:tabs>
      <w:ind w:left="720" w:hanging="360"/>
    </w:pPr>
    <w:rPr>
      <w:rFonts w:eastAsia="Calibri" w:cs="Calibri"/>
    </w:rPr>
  </w:style>
  <w:style w:type="paragraph" w:customStyle="1" w:styleId="Recallings">
    <w:name w:val="Recallings"/>
    <w:basedOn w:val="BodyText"/>
    <w:rsid w:val="00BB37BB"/>
    <w:pPr>
      <w:spacing w:before="240"/>
      <w:ind w:left="425"/>
    </w:pPr>
    <w:rPr>
      <w:rFonts w:eastAsia="Calibri"/>
      <w:lang w:val="x-none" w:eastAsia="x-none"/>
    </w:rPr>
  </w:style>
  <w:style w:type="paragraph" w:customStyle="1" w:styleId="RecommendsNo">
    <w:name w:val="Recommends No"/>
    <w:basedOn w:val="Normal"/>
    <w:rsid w:val="00BB37BB"/>
    <w:pPr>
      <w:spacing w:after="120"/>
      <w:ind w:left="992" w:hanging="567"/>
      <w:jc w:val="both"/>
    </w:pPr>
    <w:rPr>
      <w:rFonts w:eastAsia="Calibri" w:cs="Calibri"/>
    </w:rPr>
  </w:style>
  <w:style w:type="character" w:customStyle="1" w:styleId="StyleFootnoteReference115ptBlack">
    <w:name w:val="Style Footnote Reference + 11.5 pt Black"/>
    <w:rsid w:val="00BB37BB"/>
    <w:rPr>
      <w:rFonts w:ascii="Arial" w:hAnsi="Arial"/>
      <w:color w:val="000000"/>
      <w:sz w:val="23"/>
      <w:szCs w:val="22"/>
      <w:vertAlign w:val="superscript"/>
      <w:lang w:eastAsia="de-DE"/>
    </w:rPr>
  </w:style>
  <w:style w:type="paragraph" w:customStyle="1" w:styleId="THECOUNCIL">
    <w:name w:val="THE COUNCIL"/>
    <w:basedOn w:val="BodyText"/>
    <w:rsid w:val="00BB37BB"/>
    <w:rPr>
      <w:rFonts w:eastAsia="Calibri"/>
      <w:b/>
      <w:sz w:val="28"/>
      <w:lang w:val="x-none" w:eastAsia="x-none"/>
    </w:rPr>
  </w:style>
  <w:style w:type="character" w:styleId="Strong">
    <w:name w:val="Strong"/>
    <w:uiPriority w:val="22"/>
    <w:rsid w:val="00BB37BB"/>
    <w:rPr>
      <w:b/>
      <w:bCs/>
    </w:rPr>
  </w:style>
  <w:style w:type="character" w:customStyle="1" w:styleId="citation">
    <w:name w:val="citation"/>
    <w:basedOn w:val="DefaultParagraphFont"/>
    <w:rsid w:val="00BB37BB"/>
  </w:style>
  <w:style w:type="character" w:customStyle="1" w:styleId="googqs-tidbit1">
    <w:name w:val="goog_qs-tidbit1"/>
    <w:rsid w:val="00BB37BB"/>
    <w:rPr>
      <w:vanish w:val="0"/>
      <w:webHidden w:val="0"/>
      <w:specVanish w:val="0"/>
    </w:rPr>
  </w:style>
  <w:style w:type="table" w:styleId="TableProfessional">
    <w:name w:val="Table Professional"/>
    <w:basedOn w:val="TableNormal"/>
    <w:rsid w:val="00BB37BB"/>
    <w:rPr>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qFormat="1"/>
    <w:lsdException w:name="toc 5" w:uiPriority="39" w:qFormat="1"/>
    <w:lsdException w:name="toc 6" w:qFormat="1"/>
    <w:lsdException w:name="annotation text" w:uiPriority="99"/>
    <w:lsdException w:name="index heading" w:uiPriority="99"/>
    <w:lsdException w:name="caption" w:semiHidden="1" w:unhideWhenUsed="1" w:qFormat="1"/>
    <w:lsdException w:name="table of figures" w:uiPriority="99" w:qFormat="1"/>
    <w:lsdException w:name="annotation reference" w:uiPriority="99"/>
    <w:lsdException w:name="List 2" w:uiPriority="99"/>
    <w:lsdException w:name="Title" w:qFormat="1"/>
    <w:lsdException w:name="Default Paragraph Font" w:uiPriority="1"/>
    <w:lsdException w:name="Body Text" w:qFormat="1"/>
    <w:lsdException w:name="Subtitle" w:qFormat="1"/>
    <w:lsdException w:name="Body Text First Indent" w:uiPriority="99"/>
    <w:lsdException w:name="Body Text First Indent 2" w:uiPriority="99"/>
    <w:lsdException w:name="Body Text 2" w:uiPriority="99"/>
    <w:lsdException w:name="Body Text Indent 3" w:uiPriority="99"/>
    <w:lsdException w:name="Block Text" w:uiPriority="99"/>
    <w:lsdException w:name="Hyperlink" w:uiPriority="99"/>
    <w:lsdException w:name="FollowedHyperlink" w:uiPriority="99"/>
    <w:lsdException w:name="Strong" w:uiPriority="22"/>
    <w:lsdException w:name="Emphasis" w:uiPriority="20"/>
    <w:lsdException w:name="Document Map" w:uiPriority="99"/>
    <w:lsdException w:name="Normal (Web)" w:uiPriority="99"/>
    <w:lsdException w:name="annotation subject" w:uiPriority="99"/>
    <w:lsdException w:name="No List" w:uiPriority="99"/>
    <w:lsdException w:name="Balloon Text" w:uiPriority="99"/>
    <w:lsdException w:name="Table Grid"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6"/>
      </w:numPr>
      <w:spacing w:before="240" w:after="240"/>
      <w:outlineLvl w:val="0"/>
    </w:pPr>
    <w:rPr>
      <w:rFonts w:eastAsia="Calibri" w:cs="Calibri"/>
      <w:b/>
      <w:caps/>
      <w:kern w:val="28"/>
      <w:sz w:val="24"/>
      <w:lang w:eastAsia="de-DE"/>
    </w:rPr>
  </w:style>
  <w:style w:type="paragraph" w:styleId="Heading2">
    <w:name w:val="heading 2"/>
    <w:basedOn w:val="Normal"/>
    <w:next w:val="BodyText"/>
    <w:link w:val="Heading2Char"/>
    <w:qFormat/>
    <w:rsid w:val="00371BEF"/>
    <w:pPr>
      <w:numPr>
        <w:ilvl w:val="1"/>
        <w:numId w:val="16"/>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link w:val="Heading4Char"/>
    <w:qFormat/>
    <w:rsid w:val="004A3893"/>
    <w:pPr>
      <w:keepNext/>
      <w:numPr>
        <w:ilvl w:val="3"/>
        <w:numId w:val="16"/>
      </w:numPr>
      <w:spacing w:before="120" w:after="120"/>
      <w:outlineLvl w:val="3"/>
    </w:pPr>
    <w:rPr>
      <w:szCs w:val="20"/>
      <w:lang w:eastAsia="de-DE"/>
    </w:rPr>
  </w:style>
  <w:style w:type="paragraph" w:styleId="Heading5">
    <w:name w:val="heading 5"/>
    <w:basedOn w:val="Normal"/>
    <w:next w:val="Normal"/>
    <w:link w:val="Heading5Char"/>
    <w:rsid w:val="00B534F2"/>
    <w:pPr>
      <w:numPr>
        <w:ilvl w:val="4"/>
        <w:numId w:val="16"/>
      </w:numPr>
      <w:spacing w:before="240" w:after="60"/>
      <w:outlineLvl w:val="4"/>
    </w:pPr>
    <w:rPr>
      <w:szCs w:val="20"/>
      <w:lang w:val="de-DE" w:eastAsia="de-DE"/>
    </w:rPr>
  </w:style>
  <w:style w:type="paragraph" w:styleId="Heading6">
    <w:name w:val="heading 6"/>
    <w:basedOn w:val="Normal"/>
    <w:next w:val="Normal"/>
    <w:link w:val="Heading6Char"/>
    <w:rsid w:val="00B534F2"/>
    <w:pPr>
      <w:numPr>
        <w:ilvl w:val="5"/>
        <w:numId w:val="16"/>
      </w:numPr>
      <w:spacing w:before="240" w:after="60"/>
      <w:outlineLvl w:val="5"/>
    </w:pPr>
    <w:rPr>
      <w:i/>
      <w:szCs w:val="20"/>
      <w:lang w:val="de-DE" w:eastAsia="de-DE"/>
    </w:rPr>
  </w:style>
  <w:style w:type="paragraph" w:styleId="Heading7">
    <w:name w:val="heading 7"/>
    <w:basedOn w:val="Normal"/>
    <w:next w:val="Normal"/>
    <w:link w:val="Heading7Char"/>
    <w:rsid w:val="00B534F2"/>
    <w:pPr>
      <w:numPr>
        <w:ilvl w:val="6"/>
        <w:numId w:val="16"/>
      </w:numPr>
      <w:spacing w:before="240" w:after="60"/>
      <w:outlineLvl w:val="6"/>
    </w:pPr>
    <w:rPr>
      <w:szCs w:val="20"/>
      <w:lang w:val="de-DE" w:eastAsia="de-DE"/>
    </w:rPr>
  </w:style>
  <w:style w:type="paragraph" w:styleId="Heading8">
    <w:name w:val="heading 8"/>
    <w:basedOn w:val="Normal"/>
    <w:next w:val="Normal"/>
    <w:link w:val="Heading8Char"/>
    <w:rsid w:val="00B534F2"/>
    <w:pPr>
      <w:numPr>
        <w:ilvl w:val="7"/>
        <w:numId w:val="16"/>
      </w:numPr>
      <w:spacing w:before="240" w:after="60"/>
      <w:outlineLvl w:val="7"/>
    </w:pPr>
    <w:rPr>
      <w:i/>
      <w:szCs w:val="20"/>
      <w:lang w:val="de-DE" w:eastAsia="de-DE"/>
    </w:rPr>
  </w:style>
  <w:style w:type="paragraph" w:styleId="Heading9">
    <w:name w:val="heading 9"/>
    <w:basedOn w:val="Normal"/>
    <w:next w:val="Normal"/>
    <w:link w:val="Heading9Char"/>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7"/>
      </w:numPr>
      <w:jc w:val="both"/>
    </w:pPr>
    <w:rPr>
      <w:snapToGrid w:val="0"/>
      <w:kern w:val="0"/>
      <w:lang w:eastAsia="en-GB"/>
    </w:rPr>
  </w:style>
  <w:style w:type="paragraph" w:customStyle="1" w:styleId="Appendix">
    <w:name w:val="Appendix"/>
    <w:basedOn w:val="Normal"/>
    <w:next w:val="Heading1"/>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uiPriority w:val="99"/>
    <w:rsid w:val="00B534F2"/>
    <w:rPr>
      <w:rFonts w:ascii="Tahoma" w:hAnsi="Tahoma" w:cs="Tahoma"/>
      <w:sz w:val="16"/>
      <w:szCs w:val="16"/>
    </w:rPr>
  </w:style>
  <w:style w:type="character" w:customStyle="1" w:styleId="BalloonTextChar">
    <w:name w:val="Balloon Text Char"/>
    <w:link w:val="BalloonText"/>
    <w:uiPriority w:val="99"/>
    <w:rsid w:val="00B534F2"/>
    <w:rPr>
      <w:rFonts w:ascii="Tahoma" w:hAnsi="Tahoma" w:cs="Tahoma"/>
      <w:sz w:val="16"/>
      <w:szCs w:val="16"/>
      <w:lang w:eastAsia="en-US"/>
    </w:rPr>
  </w:style>
  <w:style w:type="paragraph" w:styleId="BlockText">
    <w:name w:val="Block Text"/>
    <w:basedOn w:val="Normal"/>
    <w:uiPriority w:val="99"/>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qFormat/>
    <w:rsid w:val="004A3893"/>
    <w:pPr>
      <w:numPr>
        <w:numId w:val="5"/>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uiPriority w:val="99"/>
    <w:rsid w:val="00B534F2"/>
    <w:rPr>
      <w:sz w:val="16"/>
      <w:szCs w:val="16"/>
    </w:rPr>
  </w:style>
  <w:style w:type="paragraph" w:styleId="CommentText">
    <w:name w:val="annotation text"/>
    <w:basedOn w:val="Normal"/>
    <w:link w:val="CommentTextChar"/>
    <w:uiPriority w:val="99"/>
    <w:rsid w:val="00B534F2"/>
    <w:rPr>
      <w:lang w:eastAsia="de-DE"/>
    </w:rPr>
  </w:style>
  <w:style w:type="character" w:customStyle="1" w:styleId="CommentTextChar">
    <w:name w:val="Comment Text Char"/>
    <w:link w:val="CommentText"/>
    <w:uiPriority w:val="99"/>
    <w:rsid w:val="00B534F2"/>
    <w:rPr>
      <w:rFonts w:ascii="Arial" w:hAnsi="Arial"/>
      <w:sz w:val="22"/>
      <w:szCs w:val="24"/>
      <w:lang w:eastAsia="de-DE"/>
    </w:rPr>
  </w:style>
  <w:style w:type="paragraph" w:styleId="CommentSubject">
    <w:name w:val="annotation subject"/>
    <w:basedOn w:val="CommentText"/>
    <w:next w:val="CommentText"/>
    <w:link w:val="CommentSubjectChar"/>
    <w:uiPriority w:val="99"/>
    <w:rsid w:val="00B534F2"/>
    <w:rPr>
      <w:b/>
      <w:bCs/>
      <w:sz w:val="20"/>
      <w:szCs w:val="20"/>
      <w:lang w:eastAsia="en-US"/>
    </w:rPr>
  </w:style>
  <w:style w:type="character" w:customStyle="1" w:styleId="CommentSubjectChar">
    <w:name w:val="Comment Subject Char"/>
    <w:link w:val="CommentSubject"/>
    <w:uiPriority w:val="99"/>
    <w:rsid w:val="00B534F2"/>
    <w:rPr>
      <w:rFonts w:ascii="Arial" w:hAnsi="Arial"/>
      <w:b/>
      <w:bCs/>
      <w:sz w:val="22"/>
      <w:szCs w:val="24"/>
      <w:lang w:eastAsia="en-US"/>
    </w:rPr>
  </w:style>
  <w:style w:type="paragraph" w:styleId="DocumentMap">
    <w:name w:val="Document Map"/>
    <w:basedOn w:val="Normal"/>
    <w:link w:val="DocumentMapChar"/>
    <w:uiPriority w:val="99"/>
    <w:rsid w:val="00B534F2"/>
    <w:pPr>
      <w:shd w:val="clear" w:color="auto" w:fill="000080"/>
    </w:pPr>
    <w:rPr>
      <w:rFonts w:ascii="Tahoma" w:hAnsi="Tahoma"/>
      <w:sz w:val="20"/>
      <w:lang w:val="de-DE" w:eastAsia="de-DE"/>
    </w:rPr>
  </w:style>
  <w:style w:type="character" w:customStyle="1" w:styleId="DocumentMapChar">
    <w:name w:val="Document Map Char"/>
    <w:link w:val="DocumentMap"/>
    <w:uiPriority w:val="99"/>
    <w:rsid w:val="00B534F2"/>
    <w:rPr>
      <w:rFonts w:ascii="Tahoma" w:hAnsi="Tahoma"/>
      <w:szCs w:val="24"/>
      <w:shd w:val="clear" w:color="auto" w:fill="000080"/>
      <w:lang w:val="de-DE" w:eastAsia="de-DE"/>
    </w:rPr>
  </w:style>
  <w:style w:type="character" w:styleId="Emphasis">
    <w:name w:val="Emphasis"/>
    <w:uiPriority w:val="20"/>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rPr>
  </w:style>
  <w:style w:type="character" w:styleId="FollowedHyperlink">
    <w:name w:val="FollowedHyperlink"/>
    <w:uiPriority w:val="99"/>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0"/>
      </w:numPr>
      <w:spacing w:after="120"/>
      <w:jc w:val="both"/>
    </w:pPr>
    <w:rPr>
      <w:szCs w:val="20"/>
    </w:rPr>
  </w:style>
  <w:style w:type="paragraph" w:customStyle="1" w:styleId="List1indent">
    <w:name w:val="List 1 indent"/>
    <w:basedOn w:val="Normal"/>
    <w:uiPriority w:val="99"/>
    <w:rsid w:val="007379A8"/>
    <w:pPr>
      <w:numPr>
        <w:ilvl w:val="1"/>
        <w:numId w:val="10"/>
      </w:numPr>
      <w:tabs>
        <w:tab w:val="clear" w:pos="993"/>
        <w:tab w:val="num" w:pos="1134"/>
      </w:tabs>
      <w:spacing w:after="120"/>
      <w:ind w:left="1134"/>
      <w:jc w:val="both"/>
    </w:pPr>
    <w:rPr>
      <w:szCs w:val="20"/>
    </w:rPr>
  </w:style>
  <w:style w:type="paragraph" w:customStyle="1" w:styleId="List1indent2">
    <w:name w:val="List 1 indent 2"/>
    <w:basedOn w:val="Normal"/>
    <w:rsid w:val="00B534F2"/>
    <w:pPr>
      <w:numPr>
        <w:ilvl w:val="2"/>
        <w:numId w:val="11"/>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qFormat/>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2"/>
      </w:numPr>
    </w:pPr>
  </w:style>
  <w:style w:type="paragraph" w:styleId="NormalWeb">
    <w:name w:val="Normal (Web)"/>
    <w:basedOn w:val="Normal"/>
    <w:uiPriority w:val="99"/>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8"/>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qFormat/>
    <w:rsid w:val="00C65D6F"/>
    <w:pPr>
      <w:tabs>
        <w:tab w:val="right" w:pos="9639"/>
      </w:tabs>
      <w:spacing w:before="60" w:after="60"/>
      <w:ind w:left="1418" w:hanging="1418"/>
    </w:pPr>
    <w:rPr>
      <w:rFonts w:eastAsiaTheme="minorEastAsia" w:cstheme="minorBidi"/>
      <w:noProof/>
      <w:szCs w:val="24"/>
      <w:lang w:val="en-US" w:eastAsia="ja-JP"/>
    </w:rPr>
  </w:style>
  <w:style w:type="paragraph" w:customStyle="1" w:styleId="Table">
    <w:name w:val="Table_#"/>
    <w:basedOn w:val="Normal"/>
    <w:next w:val="Normal"/>
    <w:qFormat/>
    <w:rsid w:val="00B534F2"/>
    <w:pPr>
      <w:numPr>
        <w:numId w:val="14"/>
      </w:numPr>
      <w:spacing w:before="120" w:after="120"/>
      <w:jc w:val="center"/>
    </w:pPr>
    <w:rPr>
      <w:i/>
      <w:szCs w:val="20"/>
    </w:rPr>
  </w:style>
  <w:style w:type="paragraph" w:customStyle="1" w:styleId="Tabletext">
    <w:name w:val="Table_text"/>
    <w:basedOn w:val="Normal"/>
    <w:uiPriority w:val="99"/>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unhideWhenUsed/>
    <w:qFormat/>
    <w:rsid w:val="007D5179"/>
    <w:pPr>
      <w:tabs>
        <w:tab w:val="right" w:pos="9639"/>
      </w:tabs>
      <w:spacing w:after="120"/>
      <w:ind w:left="567" w:right="284" w:hanging="567"/>
    </w:pPr>
    <w:rPr>
      <w:rFonts w:eastAsiaTheme="minorEastAsia"/>
      <w:caps/>
      <w:noProof/>
      <w:sz w:val="24"/>
      <w:lang w:val="en-US" w:eastAsia="ja-JP"/>
    </w:rPr>
  </w:style>
  <w:style w:type="paragraph" w:styleId="TOC2">
    <w:name w:val="toc 2"/>
    <w:basedOn w:val="Normal"/>
    <w:next w:val="Normal"/>
    <w:autoRedefine/>
    <w:uiPriority w:val="39"/>
    <w:unhideWhenUsed/>
    <w:qFormat/>
    <w:rsid w:val="00927E06"/>
    <w:pPr>
      <w:tabs>
        <w:tab w:val="right" w:pos="9639"/>
      </w:tabs>
      <w:spacing w:after="120"/>
      <w:ind w:left="1134" w:right="284" w:hanging="567"/>
    </w:pPr>
    <w:rPr>
      <w:rFonts w:eastAsiaTheme="minorEastAsia"/>
      <w:noProof/>
      <w:lang w:eastAsia="ja-JP"/>
    </w:rPr>
  </w:style>
  <w:style w:type="paragraph" w:styleId="TOC3">
    <w:name w:val="toc 3"/>
    <w:basedOn w:val="Normal"/>
    <w:next w:val="Normal"/>
    <w:autoRedefine/>
    <w:uiPriority w:val="39"/>
    <w:unhideWhenUsed/>
    <w:qFormat/>
    <w:rsid w:val="007D5179"/>
    <w:pPr>
      <w:tabs>
        <w:tab w:val="right" w:pos="9639"/>
      </w:tabs>
      <w:spacing w:after="120"/>
      <w:ind w:left="1985" w:right="284" w:hanging="851"/>
    </w:pPr>
    <w:rPr>
      <w:rFonts w:eastAsiaTheme="minorEastAsia"/>
      <w:noProof/>
      <w:lang w:val="en-US" w:eastAsia="ja-JP"/>
    </w:rPr>
  </w:style>
  <w:style w:type="paragraph" w:styleId="TOC4">
    <w:name w:val="toc 4"/>
    <w:basedOn w:val="Normal"/>
    <w:next w:val="Normal"/>
    <w:autoRedefine/>
    <w:uiPriority w:val="39"/>
    <w:unhideWhenUsed/>
    <w:qFormat/>
    <w:rsid w:val="00026E62"/>
    <w:pPr>
      <w:tabs>
        <w:tab w:val="right" w:pos="9639"/>
      </w:tabs>
      <w:spacing w:after="120"/>
      <w:ind w:right="284"/>
    </w:pPr>
    <w:rPr>
      <w:rFonts w:eastAsiaTheme="minorEastAsia" w:cstheme="minorBidi"/>
      <w:caps/>
      <w:noProof/>
    </w:rPr>
  </w:style>
  <w:style w:type="paragraph" w:styleId="TOC5">
    <w:name w:val="toc 5"/>
    <w:basedOn w:val="Normal"/>
    <w:next w:val="Normal"/>
    <w:autoRedefine/>
    <w:uiPriority w:val="39"/>
    <w:unhideWhenUsed/>
    <w:qFormat/>
    <w:rsid w:val="007D5179"/>
    <w:pPr>
      <w:tabs>
        <w:tab w:val="right" w:pos="9639"/>
      </w:tabs>
      <w:spacing w:after="120"/>
      <w:ind w:left="1701" w:right="284" w:hanging="1701"/>
    </w:pPr>
    <w:rPr>
      <w:rFonts w:eastAsiaTheme="minorEastAsia"/>
      <w:noProof/>
      <w:color w:val="000000"/>
    </w:rPr>
  </w:style>
  <w:style w:type="paragraph" w:styleId="TOC6">
    <w:name w:val="toc 6"/>
    <w:basedOn w:val="Normal"/>
    <w:next w:val="Normal"/>
    <w:autoRedefine/>
    <w:unhideWhenUsed/>
    <w:qFormat/>
    <w:rsid w:val="006D113E"/>
    <w:pPr>
      <w:tabs>
        <w:tab w:val="right" w:pos="9639"/>
      </w:tabs>
      <w:spacing w:after="120"/>
      <w:ind w:left="2268" w:right="284" w:hanging="2268"/>
    </w:pPr>
    <w:rPr>
      <w:rFonts w:eastAsiaTheme="minorEastAsia" w:cstheme="minorBidi"/>
      <w:caps/>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9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9"/>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9"/>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uiPriority w:val="99"/>
    <w:rsid w:val="007379A8"/>
    <w:pPr>
      <w:ind w:left="566" w:hanging="283"/>
      <w:contextualSpacing/>
    </w:pPr>
  </w:style>
  <w:style w:type="paragraph" w:styleId="BodyTextIndent3">
    <w:name w:val="Body Text Indent 3"/>
    <w:basedOn w:val="Normal"/>
    <w:link w:val="BodyTextIndent3Char"/>
    <w:uiPriority w:val="99"/>
    <w:rsid w:val="00DD6174"/>
    <w:pPr>
      <w:spacing w:after="120"/>
      <w:ind w:left="1134"/>
    </w:pPr>
  </w:style>
  <w:style w:type="paragraph" w:customStyle="1" w:styleId="AppendixHeading1">
    <w:name w:val="Appendix Heading 1"/>
    <w:basedOn w:val="Normal"/>
    <w:next w:val="BodyText"/>
    <w:rsid w:val="002F7535"/>
    <w:pPr>
      <w:numPr>
        <w:numId w:val="15"/>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5"/>
      </w:numPr>
      <w:spacing w:before="120" w:after="120"/>
    </w:pPr>
    <w:rPr>
      <w:rFonts w:eastAsia="Calibri"/>
      <w:b/>
    </w:rPr>
  </w:style>
  <w:style w:type="paragraph" w:styleId="BodyTextFirstIndent">
    <w:name w:val="Body Text First Indent"/>
    <w:basedOn w:val="BodyText"/>
    <w:link w:val="BodyTextFirstIndentChar"/>
    <w:uiPriority w:val="99"/>
    <w:rsid w:val="00DD6174"/>
    <w:pPr>
      <w:ind w:firstLine="210"/>
      <w:jc w:val="left"/>
    </w:pPr>
  </w:style>
  <w:style w:type="character" w:customStyle="1" w:styleId="BodyTextFirstIndentChar">
    <w:name w:val="Body Text First Indent Char"/>
    <w:link w:val="BodyTextFirstIndent"/>
    <w:uiPriority w:val="99"/>
    <w:rsid w:val="00DD6174"/>
    <w:rPr>
      <w:rFonts w:ascii="Arial" w:hAnsi="Arial"/>
      <w:sz w:val="22"/>
      <w:szCs w:val="24"/>
      <w:lang w:eastAsia="en-US"/>
    </w:rPr>
  </w:style>
  <w:style w:type="paragraph" w:styleId="BodyTextFirstIndent2">
    <w:name w:val="Body Text First Indent 2"/>
    <w:basedOn w:val="BodyTextIndent"/>
    <w:link w:val="BodyTextFirstIndent2Char"/>
    <w:uiPriority w:val="99"/>
    <w:rsid w:val="00DD6174"/>
    <w:pPr>
      <w:ind w:left="283" w:firstLine="210"/>
    </w:pPr>
  </w:style>
  <w:style w:type="character" w:customStyle="1" w:styleId="BodyTextFirstIndent2Char">
    <w:name w:val="Body Text First Indent 2 Char"/>
    <w:link w:val="BodyTextFirstIndent2"/>
    <w:uiPriority w:val="99"/>
    <w:rsid w:val="00DD6174"/>
    <w:rPr>
      <w:rFonts w:ascii="Arial" w:hAnsi="Arial"/>
      <w:sz w:val="22"/>
      <w:szCs w:val="24"/>
      <w:lang w:eastAsia="en-US"/>
    </w:rPr>
  </w:style>
  <w:style w:type="character" w:customStyle="1" w:styleId="BodyTextIndent3Char">
    <w:name w:val="Body Text Indent 3 Char"/>
    <w:link w:val="BodyTextIndent3"/>
    <w:uiPriority w:val="99"/>
    <w:rsid w:val="00DD6174"/>
    <w:rPr>
      <w:rFonts w:ascii="Arial" w:hAnsi="Arial"/>
      <w:sz w:val="22"/>
      <w:szCs w:val="22"/>
      <w:lang w:eastAsia="en-US"/>
    </w:rPr>
  </w:style>
  <w:style w:type="paragraph" w:styleId="BodyText2">
    <w:name w:val="Body Text 2"/>
    <w:basedOn w:val="Normal"/>
    <w:link w:val="BodyText2Char"/>
    <w:uiPriority w:val="99"/>
    <w:rsid w:val="00032948"/>
    <w:pPr>
      <w:spacing w:after="120" w:line="480" w:lineRule="auto"/>
    </w:pPr>
  </w:style>
  <w:style w:type="character" w:customStyle="1" w:styleId="BodyText2Char">
    <w:name w:val="Body Text 2 Char"/>
    <w:link w:val="BodyText2"/>
    <w:uiPriority w:val="99"/>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5"/>
      </w:numPr>
      <w:spacing w:before="120" w:after="120"/>
    </w:pPr>
    <w:rPr>
      <w:rFonts w:eastAsia="Calibri"/>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character" w:customStyle="1" w:styleId="Heading2Char">
    <w:name w:val="Heading 2 Char"/>
    <w:link w:val="Heading2"/>
    <w:rsid w:val="00BB37BB"/>
    <w:rPr>
      <w:rFonts w:ascii="Arial" w:hAnsi="Arial"/>
      <w:b/>
      <w:sz w:val="22"/>
      <w:szCs w:val="24"/>
      <w:lang w:eastAsia="en-US"/>
    </w:rPr>
  </w:style>
  <w:style w:type="character" w:customStyle="1" w:styleId="Heading3Char">
    <w:name w:val="Heading 3 Char"/>
    <w:link w:val="Heading3"/>
    <w:locked/>
    <w:rsid w:val="00BB37BB"/>
    <w:rPr>
      <w:rFonts w:ascii="Arial" w:hAnsi="Arial"/>
      <w:sz w:val="22"/>
      <w:lang w:eastAsia="de-DE"/>
    </w:rPr>
  </w:style>
  <w:style w:type="character" w:customStyle="1" w:styleId="Heading4Char">
    <w:name w:val="Heading 4 Char"/>
    <w:link w:val="Heading4"/>
    <w:locked/>
    <w:rsid w:val="00BB37BB"/>
    <w:rPr>
      <w:rFonts w:ascii="Arial" w:hAnsi="Arial"/>
      <w:sz w:val="22"/>
      <w:lang w:eastAsia="de-DE"/>
    </w:rPr>
  </w:style>
  <w:style w:type="character" w:customStyle="1" w:styleId="Heading5Char">
    <w:name w:val="Heading 5 Char"/>
    <w:link w:val="Heading5"/>
    <w:locked/>
    <w:rsid w:val="00BB37BB"/>
    <w:rPr>
      <w:rFonts w:ascii="Arial" w:hAnsi="Arial"/>
      <w:sz w:val="22"/>
      <w:lang w:val="de-DE" w:eastAsia="de-DE"/>
    </w:rPr>
  </w:style>
  <w:style w:type="character" w:customStyle="1" w:styleId="Heading6Char">
    <w:name w:val="Heading 6 Char"/>
    <w:link w:val="Heading6"/>
    <w:locked/>
    <w:rsid w:val="00BB37BB"/>
    <w:rPr>
      <w:rFonts w:ascii="Arial" w:hAnsi="Arial"/>
      <w:i/>
      <w:sz w:val="22"/>
      <w:lang w:val="de-DE" w:eastAsia="de-DE"/>
    </w:rPr>
  </w:style>
  <w:style w:type="character" w:customStyle="1" w:styleId="Heading7Char">
    <w:name w:val="Heading 7 Char"/>
    <w:link w:val="Heading7"/>
    <w:locked/>
    <w:rsid w:val="00BB37BB"/>
    <w:rPr>
      <w:rFonts w:ascii="Arial" w:hAnsi="Arial"/>
      <w:sz w:val="22"/>
      <w:lang w:val="de-DE" w:eastAsia="de-DE"/>
    </w:rPr>
  </w:style>
  <w:style w:type="character" w:customStyle="1" w:styleId="Heading8Char">
    <w:name w:val="Heading 8 Char"/>
    <w:link w:val="Heading8"/>
    <w:locked/>
    <w:rsid w:val="00BB37BB"/>
    <w:rPr>
      <w:rFonts w:ascii="Arial" w:hAnsi="Arial"/>
      <w:i/>
      <w:sz w:val="22"/>
      <w:lang w:val="de-DE" w:eastAsia="de-DE"/>
    </w:rPr>
  </w:style>
  <w:style w:type="character" w:customStyle="1" w:styleId="Heading9Char">
    <w:name w:val="Heading 9 Char"/>
    <w:link w:val="Heading9"/>
    <w:locked/>
    <w:rsid w:val="00BB37BB"/>
    <w:rPr>
      <w:rFonts w:ascii="Arial" w:hAnsi="Arial"/>
      <w:b/>
      <w:i/>
      <w:sz w:val="18"/>
      <w:lang w:val="de-DE" w:eastAsia="de-DE"/>
    </w:rPr>
  </w:style>
  <w:style w:type="character" w:customStyle="1" w:styleId="Heading1Char1">
    <w:name w:val="Heading 1 Char1"/>
    <w:uiPriority w:val="99"/>
    <w:locked/>
    <w:rsid w:val="00BB37BB"/>
    <w:rPr>
      <w:rFonts w:ascii="Arial" w:hAnsi="Arial"/>
      <w:b/>
      <w:caps/>
      <w:kern w:val="28"/>
      <w:sz w:val="24"/>
      <w:szCs w:val="22"/>
      <w:lang w:val="en-GB" w:eastAsia="de-DE"/>
    </w:rPr>
  </w:style>
  <w:style w:type="character" w:customStyle="1" w:styleId="Heading2Char1">
    <w:name w:val="Heading 2 Char1"/>
    <w:uiPriority w:val="99"/>
    <w:locked/>
    <w:rsid w:val="00BB37BB"/>
    <w:rPr>
      <w:rFonts w:ascii="Arial" w:eastAsia="Calibri" w:hAnsi="Arial" w:cs="Calibri"/>
      <w:b/>
      <w:sz w:val="22"/>
      <w:szCs w:val="22"/>
    </w:rPr>
  </w:style>
  <w:style w:type="character" w:styleId="SubtleEmphasis">
    <w:name w:val="Subtle Emphasis"/>
    <w:uiPriority w:val="19"/>
    <w:rsid w:val="00BB37BB"/>
    <w:rPr>
      <w:i/>
      <w:iCs/>
      <w:color w:val="808080"/>
    </w:rPr>
  </w:style>
  <w:style w:type="paragraph" w:customStyle="1" w:styleId="List1indent1">
    <w:name w:val="List 1 indent 1"/>
    <w:basedOn w:val="Normal"/>
    <w:qFormat/>
    <w:rsid w:val="00BB37BB"/>
    <w:pPr>
      <w:tabs>
        <w:tab w:val="num" w:pos="1134"/>
      </w:tabs>
      <w:spacing w:after="120"/>
      <w:ind w:left="1134" w:hanging="567"/>
      <w:jc w:val="both"/>
    </w:pPr>
    <w:rPr>
      <w:rFonts w:eastAsia="Calibri"/>
    </w:rPr>
  </w:style>
  <w:style w:type="paragraph" w:styleId="ListParagraph">
    <w:name w:val="List Paragraph"/>
    <w:basedOn w:val="Normal"/>
    <w:uiPriority w:val="99"/>
    <w:rsid w:val="00BB37BB"/>
    <w:pPr>
      <w:spacing w:after="200" w:line="276" w:lineRule="auto"/>
      <w:ind w:left="720"/>
      <w:contextualSpacing/>
    </w:pPr>
    <w:rPr>
      <w:rFonts w:ascii="Tahoma" w:eastAsia="SimSun" w:hAnsi="Tahoma" w:cs="Tahoma"/>
      <w:sz w:val="20"/>
      <w:szCs w:val="20"/>
      <w:lang w:val="da-DK" w:eastAsia="zh-CN"/>
    </w:rPr>
  </w:style>
  <w:style w:type="paragraph" w:customStyle="1" w:styleId="Council3">
    <w:name w:val="Council3"/>
    <w:basedOn w:val="Normal"/>
    <w:uiPriority w:val="99"/>
    <w:rsid w:val="00BB37BB"/>
    <w:pPr>
      <w:tabs>
        <w:tab w:val="left" w:pos="4920"/>
      </w:tabs>
      <w:overflowPunct w:val="0"/>
      <w:autoSpaceDE w:val="0"/>
      <w:autoSpaceDN w:val="0"/>
      <w:adjustRightInd w:val="0"/>
      <w:textAlignment w:val="baseline"/>
    </w:pPr>
    <w:rPr>
      <w:rFonts w:ascii="Times New Roman" w:eastAsia="Calibri" w:hAnsi="Times New Roman" w:cs="Calibri"/>
      <w:i/>
      <w:iCs/>
      <w:sz w:val="24"/>
    </w:rPr>
  </w:style>
  <w:style w:type="paragraph" w:customStyle="1" w:styleId="AnnexFigure">
    <w:name w:val="Annex Figure"/>
    <w:basedOn w:val="Normal"/>
    <w:next w:val="Normal"/>
    <w:rsid w:val="00BB37BB"/>
    <w:pPr>
      <w:numPr>
        <w:numId w:val="20"/>
      </w:numPr>
      <w:spacing w:before="120" w:after="120"/>
      <w:jc w:val="center"/>
    </w:pPr>
    <w:rPr>
      <w:rFonts w:eastAsia="Calibri" w:cs="Calibri"/>
      <w:i/>
    </w:rPr>
  </w:style>
  <w:style w:type="paragraph" w:customStyle="1" w:styleId="AnnexTable">
    <w:name w:val="Annex Table"/>
    <w:basedOn w:val="Normal"/>
    <w:next w:val="Normal"/>
    <w:rsid w:val="00BB37BB"/>
    <w:pPr>
      <w:numPr>
        <w:numId w:val="21"/>
      </w:numPr>
      <w:tabs>
        <w:tab w:val="left" w:pos="1418"/>
      </w:tabs>
      <w:spacing w:before="120" w:after="120"/>
      <w:jc w:val="center"/>
    </w:pPr>
    <w:rPr>
      <w:rFonts w:eastAsia="Calibri" w:cs="Calibri"/>
      <w:i/>
    </w:rPr>
  </w:style>
  <w:style w:type="paragraph" w:customStyle="1" w:styleId="AppendixHeading4">
    <w:name w:val="Appendix Heading 4"/>
    <w:basedOn w:val="Normal"/>
    <w:next w:val="BodyText"/>
    <w:rsid w:val="00BB37BB"/>
    <w:pPr>
      <w:tabs>
        <w:tab w:val="num" w:pos="1134"/>
      </w:tabs>
      <w:spacing w:before="120" w:after="120"/>
      <w:ind w:left="1134" w:hanging="1134"/>
    </w:pPr>
    <w:rPr>
      <w:rFonts w:eastAsia="Calibri"/>
    </w:rPr>
  </w:style>
  <w:style w:type="paragraph" w:customStyle="1" w:styleId="List1indent1text">
    <w:name w:val="List 1 indent 1 text"/>
    <w:basedOn w:val="Normal"/>
    <w:rsid w:val="00BB37BB"/>
    <w:pPr>
      <w:spacing w:after="120"/>
      <w:ind w:left="1134"/>
      <w:jc w:val="both"/>
    </w:pPr>
    <w:rPr>
      <w:rFonts w:eastAsia="Calibri"/>
      <w:lang w:eastAsia="fr-FR"/>
    </w:rPr>
  </w:style>
  <w:style w:type="paragraph" w:styleId="ListNumber2">
    <w:name w:val="List Number 2"/>
    <w:basedOn w:val="Normal"/>
    <w:rsid w:val="00BB37BB"/>
    <w:pPr>
      <w:tabs>
        <w:tab w:val="num" w:pos="720"/>
      </w:tabs>
      <w:ind w:left="720" w:hanging="360"/>
    </w:pPr>
    <w:rPr>
      <w:rFonts w:eastAsia="Calibri" w:cs="Calibri"/>
    </w:rPr>
  </w:style>
  <w:style w:type="paragraph" w:customStyle="1" w:styleId="Recallings">
    <w:name w:val="Recallings"/>
    <w:basedOn w:val="BodyText"/>
    <w:rsid w:val="00BB37BB"/>
    <w:pPr>
      <w:spacing w:before="240"/>
      <w:ind w:left="425"/>
    </w:pPr>
    <w:rPr>
      <w:rFonts w:eastAsia="Calibri"/>
      <w:lang w:val="x-none" w:eastAsia="x-none"/>
    </w:rPr>
  </w:style>
  <w:style w:type="paragraph" w:customStyle="1" w:styleId="RecommendsNo">
    <w:name w:val="Recommends No"/>
    <w:basedOn w:val="Normal"/>
    <w:rsid w:val="00BB37BB"/>
    <w:pPr>
      <w:spacing w:after="120"/>
      <w:ind w:left="992" w:hanging="567"/>
      <w:jc w:val="both"/>
    </w:pPr>
    <w:rPr>
      <w:rFonts w:eastAsia="Calibri" w:cs="Calibri"/>
    </w:rPr>
  </w:style>
  <w:style w:type="character" w:customStyle="1" w:styleId="StyleFootnoteReference115ptBlack">
    <w:name w:val="Style Footnote Reference + 11.5 pt Black"/>
    <w:rsid w:val="00BB37BB"/>
    <w:rPr>
      <w:rFonts w:ascii="Arial" w:hAnsi="Arial"/>
      <w:color w:val="000000"/>
      <w:sz w:val="23"/>
      <w:szCs w:val="22"/>
      <w:vertAlign w:val="superscript"/>
      <w:lang w:eastAsia="de-DE"/>
    </w:rPr>
  </w:style>
  <w:style w:type="paragraph" w:customStyle="1" w:styleId="THECOUNCIL">
    <w:name w:val="THE COUNCIL"/>
    <w:basedOn w:val="BodyText"/>
    <w:rsid w:val="00BB37BB"/>
    <w:rPr>
      <w:rFonts w:eastAsia="Calibri"/>
      <w:b/>
      <w:sz w:val="28"/>
      <w:lang w:val="x-none" w:eastAsia="x-none"/>
    </w:rPr>
  </w:style>
  <w:style w:type="character" w:styleId="Strong">
    <w:name w:val="Strong"/>
    <w:uiPriority w:val="22"/>
    <w:rsid w:val="00BB37BB"/>
    <w:rPr>
      <w:b/>
      <w:bCs/>
    </w:rPr>
  </w:style>
  <w:style w:type="character" w:customStyle="1" w:styleId="citation">
    <w:name w:val="citation"/>
    <w:basedOn w:val="DefaultParagraphFont"/>
    <w:rsid w:val="00BB37BB"/>
  </w:style>
  <w:style w:type="character" w:customStyle="1" w:styleId="googqs-tidbit1">
    <w:name w:val="goog_qs-tidbit1"/>
    <w:rsid w:val="00BB37BB"/>
    <w:rPr>
      <w:vanish w:val="0"/>
      <w:webHidden w:val="0"/>
      <w:specVanish w:val="0"/>
    </w:rPr>
  </w:style>
  <w:style w:type="table" w:styleId="TableProfessional">
    <w:name w:val="Table Professional"/>
    <w:basedOn w:val="TableNormal"/>
    <w:rsid w:val="00BB37BB"/>
    <w:rPr>
      <w:lang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contact@iala-aism.org" TargetMode="External"/><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hyperlink" Target="http://www.iala-aism.org" TargetMode="External"/><Relationship Id="rId11" Type="http://schemas.openxmlformats.org/officeDocument/2006/relationships/hyperlink" Target="mailto:contact@iala-aism.org"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hyperlink" Target="http://en.wikipedia.org/wiki/Special:BookSources/0-471-45212-2" TargetMode="External"/><Relationship Id="rId17" Type="http://schemas.openxmlformats.org/officeDocument/2006/relationships/hyperlink" Target="http://en.wikipedia.org/wiki/International_Standard_Book_Number" TargetMode="External"/><Relationship Id="rId18" Type="http://schemas.openxmlformats.org/officeDocument/2006/relationships/hyperlink" Target="http://en.wikipedia.org/wiki/Special:BookSources/0-13-088702-1" TargetMode="External"/><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1" Type="http://schemas.openxmlformats.org/officeDocument/2006/relationships/hyperlink" Target="http://www.dft.gov.uk/mca/effects_of_offshore_wind_farms_on_marine_systems-2.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advnav:Documents:A_Work:IALA:Committees:Administration%20-%20Committee%20File:Templates:Guidelline%20Template_Jun1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827F0D-D463-BE46-8F89-67E0587AAA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Guidelline Template_Jun11.dotx</Template>
  <TotalTime>61</TotalTime>
  <Pages>34</Pages>
  <Words>9961</Words>
  <Characters>56781</Characters>
  <Application>Microsoft Macintosh Word</Application>
  <DocSecurity>0</DocSecurity>
  <Lines>473</Lines>
  <Paragraphs>133</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66609</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 (Home)</dc:creator>
  <cp:lastModifiedBy>Mike Hadley (Home)</cp:lastModifiedBy>
  <cp:revision>4</cp:revision>
  <cp:lastPrinted>2008-12-16T07:01:00Z</cp:lastPrinted>
  <dcterms:created xsi:type="dcterms:W3CDTF">2012-04-29T09:24:00Z</dcterms:created>
  <dcterms:modified xsi:type="dcterms:W3CDTF">2012-04-29T10:27:00Z</dcterms:modified>
</cp:coreProperties>
</file>